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center"/>
        <w:rPr>
          <w:rFonts w:hint="eastAsia" w:ascii="宋体" w:hAnsi="宋体" w:eastAsia="宋体" w:cs="宋体"/>
          <w:b/>
          <w:bCs/>
          <w:color w:val="444444"/>
          <w:kern w:val="0"/>
          <w:sz w:val="30"/>
          <w:szCs w:val="30"/>
          <w:lang w:val="en-US" w:eastAsia="zh-CN" w:bidi="ar"/>
        </w:rPr>
      </w:pPr>
      <w:r>
        <w:rPr>
          <w:rFonts w:hint="eastAsia" w:ascii="宋体" w:hAnsi="宋体" w:cs="宋体"/>
          <w:b/>
          <w:bCs/>
          <w:sz w:val="30"/>
          <w:szCs w:val="30"/>
          <w:lang w:val="en-US" w:eastAsia="zh-CN"/>
        </w:rPr>
        <w:t>河南</w:t>
      </w:r>
      <w:r>
        <w:rPr>
          <w:rFonts w:hint="eastAsia" w:ascii="宋体" w:hAnsi="宋体" w:cs="宋体"/>
          <w:b/>
          <w:bCs/>
          <w:sz w:val="30"/>
          <w:szCs w:val="30"/>
        </w:rPr>
        <w:t>郏县冢头镇中心区道路项目</w:t>
      </w:r>
      <w:r>
        <w:rPr>
          <w:rFonts w:hint="eastAsia" w:ascii="宋体" w:hAnsi="宋体" w:cs="宋体"/>
          <w:b/>
          <w:bCs/>
          <w:sz w:val="30"/>
          <w:szCs w:val="30"/>
          <w:lang w:eastAsia="zh-CN"/>
        </w:rPr>
        <w:t>招标公告</w:t>
      </w:r>
    </w:p>
    <w:p>
      <w:pPr>
        <w:keepNext w:val="0"/>
        <w:keepLines w:val="0"/>
        <w:pageBreakBefore w:val="0"/>
        <w:kinsoku/>
        <w:wordWrap/>
        <w:overflowPunct/>
        <w:topLinePunct w:val="0"/>
        <w:bidi w:val="0"/>
        <w:spacing w:line="480" w:lineRule="exact"/>
        <w:ind w:firstLine="482" w:firstLineChars="200"/>
        <w:jc w:val="left"/>
        <w:textAlignment w:val="auto"/>
        <w:rPr>
          <w:rFonts w:hint="eastAsia" w:ascii="仿宋" w:hAnsi="仿宋" w:eastAsia="仿宋" w:cs="仿宋"/>
          <w:b/>
          <w:color w:val="000000"/>
          <w:kern w:val="0"/>
          <w:sz w:val="24"/>
          <w:szCs w:val="24"/>
          <w:shd w:val="clear" w:color="auto" w:fill="FFFFFF"/>
          <w:lang w:bidi="ar"/>
        </w:rPr>
      </w:pPr>
    </w:p>
    <w:p>
      <w:pPr>
        <w:keepNext w:val="0"/>
        <w:keepLines w:val="0"/>
        <w:pageBreakBefore w:val="0"/>
        <w:kinsoku/>
        <w:wordWrap/>
        <w:overflowPunct/>
        <w:topLinePunct w:val="0"/>
        <w:bidi w:val="0"/>
        <w:spacing w:line="480" w:lineRule="exact"/>
        <w:jc w:val="left"/>
        <w:textAlignment w:val="auto"/>
        <w:rPr>
          <w:rFonts w:hint="eastAsia" w:ascii="宋体" w:hAnsi="宋体" w:cs="宋体"/>
          <w:kern w:val="0"/>
          <w:sz w:val="28"/>
          <w:szCs w:val="28"/>
        </w:rPr>
      </w:pPr>
      <w:r>
        <w:rPr>
          <w:rFonts w:hint="eastAsia" w:ascii="仿宋" w:hAnsi="仿宋" w:eastAsia="仿宋" w:cs="仿宋"/>
          <w:b/>
          <w:color w:val="000000"/>
          <w:kern w:val="0"/>
          <w:sz w:val="24"/>
          <w:szCs w:val="24"/>
          <w:shd w:val="clear" w:color="auto" w:fill="FFFFFF"/>
          <w:lang w:bidi="ar"/>
        </w:rPr>
        <w:t>一、招标条件：</w:t>
      </w:r>
    </w:p>
    <w:p>
      <w:pPr>
        <w:keepNext w:val="0"/>
        <w:keepLines w:val="0"/>
        <w:pageBreakBefore w:val="0"/>
        <w:widowControl/>
        <w:kinsoku/>
        <w:wordWrap w:val="0"/>
        <w:overflowPunct/>
        <w:topLinePunct w:val="0"/>
        <w:autoSpaceDE/>
        <w:autoSpaceDN/>
        <w:bidi w:val="0"/>
        <w:adjustRightInd/>
        <w:snapToGrid/>
        <w:spacing w:line="460" w:lineRule="exact"/>
        <w:ind w:firstLine="480" w:firstLineChars="200"/>
        <w:jc w:val="left"/>
        <w:textAlignment w:val="auto"/>
        <w:outlineLvl w:val="9"/>
        <w:rPr>
          <w:rFonts w:hint="eastAsia" w:ascii="仿宋" w:hAnsi="仿宋" w:eastAsia="仿宋" w:cs="仿宋"/>
          <w:color w:val="000000"/>
          <w:kern w:val="0"/>
          <w:sz w:val="24"/>
          <w:szCs w:val="24"/>
          <w:shd w:val="clear" w:color="auto" w:fill="FFFFFF"/>
          <w:lang w:val="en-US" w:eastAsia="zh-CN" w:bidi="ar"/>
        </w:rPr>
      </w:pPr>
      <w:r>
        <w:rPr>
          <w:rFonts w:hint="eastAsia" w:ascii="仿宋" w:hAnsi="仿宋" w:eastAsia="仿宋" w:cs="仿宋"/>
          <w:color w:val="000000"/>
          <w:kern w:val="0"/>
          <w:sz w:val="24"/>
          <w:szCs w:val="24"/>
          <w:shd w:val="clear" w:color="auto" w:fill="FFFFFF"/>
          <w:lang w:val="en-US" w:eastAsia="zh-CN" w:bidi="ar"/>
        </w:rPr>
        <w:t>河南明大招标采购有限公司受郏县冢头镇人民政府的委托，就河南郏县冢头镇中心区道路项目进行公开招标，建设资金来自财政资金，招标人为郏县冢头镇人民政府。项目已具备招标条件，现对该项目进行公开招标。</w:t>
      </w:r>
    </w:p>
    <w:p>
      <w:pPr>
        <w:keepNext w:val="0"/>
        <w:keepLines w:val="0"/>
        <w:pageBreakBefore w:val="0"/>
        <w:widowControl/>
        <w:kinsoku/>
        <w:wordWrap w:val="0"/>
        <w:overflowPunct/>
        <w:topLinePunct w:val="0"/>
        <w:autoSpaceDE/>
        <w:autoSpaceDN/>
        <w:bidi w:val="0"/>
        <w:adjustRightInd/>
        <w:snapToGrid/>
        <w:spacing w:line="460" w:lineRule="exact"/>
        <w:jc w:val="left"/>
        <w:textAlignment w:val="auto"/>
        <w:outlineLvl w:val="9"/>
        <w:rPr>
          <w:rFonts w:hint="eastAsia" w:ascii="仿宋" w:hAnsi="仿宋" w:eastAsia="仿宋" w:cs="仿宋"/>
          <w:color w:val="000000"/>
          <w:sz w:val="24"/>
          <w:szCs w:val="24"/>
        </w:rPr>
      </w:pPr>
      <w:bookmarkStart w:id="0" w:name="_Toc31406"/>
      <w:r>
        <w:rPr>
          <w:rFonts w:hint="eastAsia" w:ascii="仿宋" w:hAnsi="仿宋" w:eastAsia="仿宋" w:cs="仿宋"/>
          <w:b/>
          <w:color w:val="000000"/>
          <w:kern w:val="0"/>
          <w:sz w:val="24"/>
          <w:szCs w:val="24"/>
          <w:shd w:val="clear" w:color="auto" w:fill="FFFFFF"/>
          <w:lang w:bidi="ar"/>
        </w:rPr>
        <w:t>二、</w:t>
      </w:r>
      <w:bookmarkStart w:id="1" w:name="_GoBack"/>
      <w:bookmarkEnd w:id="1"/>
      <w:r>
        <w:rPr>
          <w:rFonts w:hint="eastAsia" w:ascii="仿宋" w:hAnsi="仿宋" w:eastAsia="仿宋" w:cs="仿宋"/>
          <w:b/>
          <w:color w:val="000000"/>
          <w:kern w:val="0"/>
          <w:sz w:val="24"/>
          <w:szCs w:val="24"/>
          <w:shd w:val="clear" w:color="auto" w:fill="FFFFFF"/>
          <w:lang w:bidi="ar"/>
        </w:rPr>
        <w:t>项目概况：</w:t>
      </w:r>
      <w:bookmarkEnd w:id="0"/>
      <w:r>
        <w:rPr>
          <w:rFonts w:hint="eastAsia" w:ascii="仿宋" w:hAnsi="仿宋" w:eastAsia="仿宋" w:cs="仿宋"/>
          <w:color w:val="000000"/>
          <w:kern w:val="0"/>
          <w:sz w:val="24"/>
          <w:szCs w:val="24"/>
          <w:shd w:val="clear" w:color="auto" w:fill="FFFFFF"/>
          <w:lang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left="0" w:right="0" w:firstLine="470" w:firstLineChars="196"/>
        <w:jc w:val="left"/>
        <w:outlineLvl w:val="0"/>
        <w:rPr>
          <w:rFonts w:hint="eastAsia" w:ascii="仿宋" w:hAnsi="仿宋" w:eastAsia="仿宋" w:cs="仿宋"/>
          <w:color w:val="000000"/>
          <w:kern w:val="0"/>
          <w:sz w:val="24"/>
          <w:szCs w:val="24"/>
          <w:shd w:val="clear" w:color="auto" w:fill="FFFFFF"/>
          <w:lang w:eastAsia="zh-CN" w:bidi="ar"/>
        </w:rPr>
      </w:pPr>
      <w:r>
        <w:rPr>
          <w:rFonts w:hint="eastAsia" w:ascii="仿宋" w:hAnsi="仿宋" w:eastAsia="仿宋" w:cs="仿宋"/>
          <w:color w:val="000000"/>
          <w:kern w:val="0"/>
          <w:sz w:val="24"/>
          <w:szCs w:val="24"/>
          <w:shd w:val="clear" w:color="auto" w:fill="FFFFFF"/>
          <w:lang w:bidi="ar"/>
        </w:rPr>
        <w:t>1.</w:t>
      </w:r>
      <w:r>
        <w:rPr>
          <w:rFonts w:hint="eastAsia" w:ascii="仿宋" w:hAnsi="仿宋" w:eastAsia="仿宋" w:cs="仿宋"/>
          <w:color w:val="000000"/>
          <w:kern w:val="0"/>
          <w:sz w:val="24"/>
          <w:szCs w:val="24"/>
          <w:shd w:val="clear" w:color="auto" w:fill="FFFFFF"/>
          <w:lang w:val="en-US" w:eastAsia="zh-CN" w:bidi="ar"/>
        </w:rPr>
        <w:t>项目名称：河南郏县冢头镇中心区道路项目</w:t>
      </w:r>
      <w:r>
        <w:rPr>
          <w:rFonts w:hint="eastAsia" w:ascii="仿宋" w:hAnsi="仿宋" w:eastAsia="仿宋" w:cs="仿宋"/>
          <w:color w:val="000000"/>
          <w:kern w:val="0"/>
          <w:sz w:val="24"/>
          <w:szCs w:val="24"/>
          <w:shd w:val="clear" w:color="auto" w:fill="FFFFFF"/>
          <w:lang w:eastAsia="zh-CN" w:bidi="ar"/>
        </w:rPr>
        <w:t>；</w:t>
      </w:r>
    </w:p>
    <w:p>
      <w:pPr>
        <w:keepNext w:val="0"/>
        <w:keepLines w:val="0"/>
        <w:pageBreakBefore w:val="0"/>
        <w:widowControl/>
        <w:kinsoku/>
        <w:wordWrap w:val="0"/>
        <w:overflowPunct/>
        <w:topLinePunct w:val="0"/>
        <w:autoSpaceDE/>
        <w:autoSpaceDN/>
        <w:bidi w:val="0"/>
        <w:adjustRightInd/>
        <w:snapToGrid/>
        <w:spacing w:line="460" w:lineRule="exact"/>
        <w:ind w:firstLine="480" w:firstLineChars="200"/>
        <w:jc w:val="left"/>
        <w:textAlignment w:val="auto"/>
        <w:outlineLvl w:val="9"/>
        <w:rPr>
          <w:rFonts w:hint="eastAsia" w:ascii="仿宋" w:hAnsi="仿宋" w:eastAsia="仿宋" w:cs="仿宋"/>
          <w:color w:val="000000"/>
          <w:kern w:val="0"/>
          <w:sz w:val="24"/>
          <w:szCs w:val="24"/>
          <w:shd w:val="clear" w:color="auto" w:fill="FFFFFF"/>
          <w:lang w:val="en-US" w:eastAsia="zh-CN" w:bidi="ar"/>
        </w:rPr>
      </w:pPr>
      <w:r>
        <w:rPr>
          <w:rFonts w:hint="eastAsia" w:ascii="仿宋" w:hAnsi="仿宋" w:eastAsia="仿宋" w:cs="仿宋"/>
          <w:color w:val="000000"/>
          <w:kern w:val="0"/>
          <w:sz w:val="24"/>
          <w:szCs w:val="24"/>
          <w:shd w:val="clear" w:color="auto" w:fill="FFFFFF"/>
          <w:lang w:val="en-US" w:eastAsia="zh-CN" w:bidi="ar"/>
        </w:rPr>
        <w:t xml:space="preserve">2.采购编号：JZC2018-060Bg号；       </w:t>
      </w:r>
    </w:p>
    <w:p>
      <w:pPr>
        <w:keepNext w:val="0"/>
        <w:keepLines w:val="0"/>
        <w:pageBreakBefore w:val="0"/>
        <w:widowControl/>
        <w:kinsoku/>
        <w:wordWrap w:val="0"/>
        <w:overflowPunct/>
        <w:topLinePunct w:val="0"/>
        <w:autoSpaceDE/>
        <w:autoSpaceDN/>
        <w:bidi w:val="0"/>
        <w:adjustRightInd/>
        <w:snapToGrid/>
        <w:spacing w:line="460" w:lineRule="exact"/>
        <w:ind w:firstLine="480" w:firstLineChars="200"/>
        <w:jc w:val="left"/>
        <w:textAlignment w:val="auto"/>
        <w:outlineLvl w:val="9"/>
        <w:rPr>
          <w:rFonts w:hint="eastAsia" w:ascii="仿宋" w:hAnsi="仿宋" w:eastAsia="仿宋" w:cs="仿宋"/>
          <w:color w:val="000000"/>
          <w:kern w:val="0"/>
          <w:sz w:val="24"/>
          <w:szCs w:val="24"/>
          <w:shd w:val="clear" w:color="auto" w:fill="FFFFFF"/>
          <w:lang w:val="en-US" w:eastAsia="zh-CN" w:bidi="ar"/>
        </w:rPr>
      </w:pPr>
      <w:r>
        <w:rPr>
          <w:rFonts w:hint="eastAsia" w:ascii="仿宋" w:hAnsi="仿宋" w:eastAsia="仿宋" w:cs="仿宋"/>
          <w:color w:val="000000"/>
          <w:kern w:val="0"/>
          <w:sz w:val="24"/>
          <w:szCs w:val="24"/>
          <w:shd w:val="clear" w:color="auto" w:fill="FFFFFF"/>
          <w:lang w:val="en-US" w:eastAsia="zh-CN" w:bidi="ar"/>
        </w:rPr>
        <w:t>3.资金来源：财政资金；</w:t>
      </w:r>
    </w:p>
    <w:p>
      <w:pPr>
        <w:keepNext w:val="0"/>
        <w:keepLines w:val="0"/>
        <w:pageBreakBefore w:val="0"/>
        <w:widowControl/>
        <w:kinsoku/>
        <w:wordWrap w:val="0"/>
        <w:overflowPunct/>
        <w:topLinePunct w:val="0"/>
        <w:autoSpaceDE/>
        <w:autoSpaceDN/>
        <w:bidi w:val="0"/>
        <w:adjustRightInd/>
        <w:snapToGrid/>
        <w:spacing w:line="460" w:lineRule="exact"/>
        <w:ind w:firstLine="480" w:firstLineChars="200"/>
        <w:jc w:val="left"/>
        <w:textAlignment w:val="auto"/>
        <w:outlineLvl w:val="9"/>
        <w:rPr>
          <w:rFonts w:hint="eastAsia" w:ascii="仿宋" w:hAnsi="仿宋" w:eastAsia="仿宋" w:cs="仿宋"/>
          <w:color w:val="000000"/>
          <w:kern w:val="0"/>
          <w:sz w:val="24"/>
          <w:szCs w:val="24"/>
          <w:shd w:val="clear" w:color="auto" w:fill="FFFFFF"/>
          <w:lang w:val="en-US" w:eastAsia="zh-CN" w:bidi="ar"/>
        </w:rPr>
      </w:pPr>
      <w:r>
        <w:rPr>
          <w:rFonts w:hint="eastAsia" w:ascii="仿宋" w:hAnsi="仿宋" w:eastAsia="仿宋" w:cs="仿宋"/>
          <w:color w:val="000000"/>
          <w:kern w:val="0"/>
          <w:sz w:val="24"/>
          <w:szCs w:val="24"/>
          <w:shd w:val="clear" w:color="auto" w:fill="FFFFFF"/>
          <w:lang w:val="en-US" w:eastAsia="zh-CN" w:bidi="ar"/>
        </w:rPr>
        <w:t>4.预算金额：约166.07万元；</w:t>
      </w:r>
    </w:p>
    <w:p>
      <w:pPr>
        <w:keepNext w:val="0"/>
        <w:keepLines w:val="0"/>
        <w:pageBreakBefore w:val="0"/>
        <w:widowControl/>
        <w:kinsoku/>
        <w:wordWrap w:val="0"/>
        <w:overflowPunct/>
        <w:topLinePunct w:val="0"/>
        <w:autoSpaceDE/>
        <w:autoSpaceDN/>
        <w:bidi w:val="0"/>
        <w:adjustRightInd/>
        <w:snapToGrid/>
        <w:spacing w:line="460" w:lineRule="exact"/>
        <w:ind w:firstLine="480" w:firstLineChars="200"/>
        <w:jc w:val="left"/>
        <w:textAlignment w:val="auto"/>
        <w:outlineLvl w:val="9"/>
        <w:rPr>
          <w:rFonts w:hint="eastAsia" w:ascii="仿宋" w:hAnsi="仿宋" w:eastAsia="仿宋" w:cs="仿宋"/>
          <w:color w:val="000000"/>
          <w:kern w:val="0"/>
          <w:sz w:val="24"/>
          <w:szCs w:val="24"/>
          <w:shd w:val="clear" w:color="auto" w:fill="FFFFFF"/>
          <w:lang w:eastAsia="zh-CN" w:bidi="ar"/>
        </w:rPr>
      </w:pPr>
      <w:r>
        <w:rPr>
          <w:rFonts w:hint="eastAsia" w:ascii="仿宋" w:hAnsi="仿宋" w:eastAsia="仿宋" w:cs="仿宋"/>
          <w:color w:val="000000"/>
          <w:kern w:val="0"/>
          <w:sz w:val="24"/>
          <w:szCs w:val="24"/>
          <w:shd w:val="clear" w:color="auto" w:fill="FFFFFF"/>
          <w:lang w:val="en-US" w:eastAsia="zh-CN" w:bidi="ar"/>
        </w:rPr>
        <w:t>5</w:t>
      </w:r>
      <w:r>
        <w:rPr>
          <w:rFonts w:hint="eastAsia" w:ascii="仿宋" w:hAnsi="仿宋" w:eastAsia="仿宋" w:cs="仿宋"/>
          <w:color w:val="000000"/>
          <w:kern w:val="0"/>
          <w:sz w:val="24"/>
          <w:szCs w:val="24"/>
          <w:shd w:val="clear" w:color="auto" w:fill="FFFFFF"/>
          <w:lang w:bidi="ar"/>
        </w:rPr>
        <w:t>.购范围及内容：</w:t>
      </w:r>
      <w:r>
        <w:rPr>
          <w:rFonts w:hint="eastAsia" w:ascii="仿宋" w:hAnsi="仿宋" w:eastAsia="仿宋" w:cs="仿宋"/>
          <w:color w:val="000000"/>
          <w:kern w:val="0"/>
          <w:sz w:val="24"/>
          <w:szCs w:val="24"/>
          <w:shd w:val="clear" w:color="auto" w:fill="FFFFFF"/>
          <w:lang w:val="en-US" w:eastAsia="zh-CN" w:bidi="ar"/>
        </w:rPr>
        <w:t>施工图纸及工程量清单内的所有内容</w:t>
      </w:r>
      <w:r>
        <w:rPr>
          <w:rFonts w:hint="eastAsia" w:ascii="仿宋" w:hAnsi="仿宋" w:eastAsia="仿宋" w:cs="仿宋"/>
          <w:color w:val="000000"/>
          <w:kern w:val="0"/>
          <w:sz w:val="24"/>
          <w:szCs w:val="24"/>
          <w:shd w:val="clear" w:color="auto" w:fill="FFFFFF"/>
          <w:lang w:eastAsia="zh-CN" w:bidi="ar"/>
        </w:rPr>
        <w:t>；</w:t>
      </w:r>
    </w:p>
    <w:p>
      <w:pPr>
        <w:keepNext w:val="0"/>
        <w:keepLines w:val="0"/>
        <w:pageBreakBefore w:val="0"/>
        <w:widowControl/>
        <w:kinsoku/>
        <w:wordWrap w:val="0"/>
        <w:overflowPunct/>
        <w:topLinePunct w:val="0"/>
        <w:autoSpaceDE/>
        <w:autoSpaceDN/>
        <w:bidi w:val="0"/>
        <w:adjustRightInd/>
        <w:snapToGrid/>
        <w:spacing w:line="460" w:lineRule="exact"/>
        <w:ind w:firstLine="480" w:firstLineChars="200"/>
        <w:jc w:val="left"/>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kern w:val="0"/>
          <w:sz w:val="24"/>
          <w:szCs w:val="24"/>
          <w:shd w:val="clear" w:color="auto" w:fill="FFFFFF"/>
          <w:lang w:val="en-US" w:eastAsia="zh-CN" w:bidi="ar"/>
        </w:rPr>
        <w:t>6</w:t>
      </w:r>
      <w:r>
        <w:rPr>
          <w:rFonts w:hint="eastAsia" w:ascii="仿宋" w:hAnsi="仿宋" w:eastAsia="仿宋" w:cs="仿宋"/>
          <w:color w:val="000000"/>
          <w:kern w:val="0"/>
          <w:sz w:val="24"/>
          <w:szCs w:val="24"/>
          <w:shd w:val="clear" w:color="auto" w:fill="FFFFFF"/>
          <w:lang w:bidi="ar"/>
        </w:rPr>
        <w:t>.项目实施地点：</w:t>
      </w:r>
      <w:r>
        <w:rPr>
          <w:rFonts w:hint="eastAsia" w:ascii="仿宋" w:hAnsi="仿宋" w:eastAsia="仿宋" w:cs="仿宋"/>
          <w:color w:val="000000"/>
          <w:sz w:val="24"/>
          <w:szCs w:val="24"/>
        </w:rPr>
        <w:t>郏县</w:t>
      </w:r>
      <w:r>
        <w:rPr>
          <w:rFonts w:hint="eastAsia" w:ascii="仿宋" w:hAnsi="仿宋" w:eastAsia="仿宋" w:cs="仿宋"/>
          <w:color w:val="000000"/>
          <w:sz w:val="24"/>
          <w:szCs w:val="24"/>
          <w:lang w:val="en-US" w:eastAsia="zh-CN"/>
        </w:rPr>
        <w:t>境内</w:t>
      </w:r>
      <w:r>
        <w:rPr>
          <w:rFonts w:hint="eastAsia" w:ascii="仿宋" w:hAnsi="仿宋" w:eastAsia="仿宋" w:cs="仿宋"/>
          <w:color w:val="000000"/>
          <w:sz w:val="24"/>
          <w:szCs w:val="24"/>
          <w:lang w:eastAsia="zh-CN"/>
        </w:rPr>
        <w:t>；</w:t>
      </w:r>
    </w:p>
    <w:p>
      <w:pPr>
        <w:keepNext w:val="0"/>
        <w:keepLines w:val="0"/>
        <w:pageBreakBefore w:val="0"/>
        <w:kinsoku/>
        <w:overflowPunct/>
        <w:topLinePunct w:val="0"/>
        <w:autoSpaceDE/>
        <w:autoSpaceDN/>
        <w:bidi w:val="0"/>
        <w:adjustRightInd/>
        <w:snapToGrid/>
        <w:spacing w:line="460" w:lineRule="exact"/>
        <w:ind w:firstLine="480" w:firstLineChars="20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rPr>
        <w:t>.标段划分：</w:t>
      </w:r>
      <w:r>
        <w:rPr>
          <w:rFonts w:hint="eastAsia" w:ascii="仿宋" w:hAnsi="仿宋" w:eastAsia="仿宋" w:cs="仿宋"/>
          <w:color w:val="000000"/>
          <w:sz w:val="24"/>
          <w:szCs w:val="24"/>
          <w:lang w:val="en-US" w:eastAsia="zh-CN"/>
        </w:rPr>
        <w:t>本项目一个标段；</w:t>
      </w:r>
    </w:p>
    <w:p>
      <w:pPr>
        <w:keepNext w:val="0"/>
        <w:keepLines w:val="0"/>
        <w:pageBreakBefore w:val="0"/>
        <w:kinsoku/>
        <w:overflowPunct/>
        <w:topLinePunct w:val="0"/>
        <w:autoSpaceDE/>
        <w:autoSpaceDN/>
        <w:bidi w:val="0"/>
        <w:adjustRightInd/>
        <w:snapToGrid/>
        <w:spacing w:line="4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8</w:t>
      </w:r>
      <w:r>
        <w:rPr>
          <w:rFonts w:hint="eastAsia" w:ascii="仿宋" w:hAnsi="仿宋" w:eastAsia="仿宋" w:cs="仿宋"/>
          <w:color w:val="000000"/>
          <w:sz w:val="24"/>
          <w:szCs w:val="24"/>
        </w:rPr>
        <w:t>.项目</w:t>
      </w:r>
      <w:r>
        <w:rPr>
          <w:rFonts w:hint="eastAsia" w:ascii="仿宋" w:hAnsi="仿宋" w:eastAsia="仿宋" w:cs="仿宋"/>
          <w:color w:val="000000"/>
          <w:sz w:val="24"/>
          <w:szCs w:val="24"/>
          <w:lang w:val="en-US" w:eastAsia="zh-CN"/>
        </w:rPr>
        <w:t>工期</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60日历天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exact"/>
        <w:ind w:left="0" w:right="0" w:firstLine="480" w:firstLineChars="20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9.质量要求：符合现行国家标准、规范和强制性条文，并满足招标人就本项目提出的项目要求。</w:t>
      </w:r>
    </w:p>
    <w:p>
      <w:pPr>
        <w:keepNext w:val="0"/>
        <w:keepLines w:val="0"/>
        <w:pageBreakBefore w:val="0"/>
        <w:kinsoku/>
        <w:wordWrap/>
        <w:overflowPunct/>
        <w:topLinePunct w:val="0"/>
        <w:bidi w:val="0"/>
        <w:spacing w:line="480" w:lineRule="exact"/>
        <w:jc w:val="left"/>
        <w:textAlignment w:val="auto"/>
        <w:rPr>
          <w:rFonts w:hint="eastAsia" w:ascii="仿宋" w:hAnsi="仿宋" w:eastAsia="仿宋" w:cs="仿宋"/>
          <w:b/>
          <w:color w:val="000000"/>
          <w:kern w:val="0"/>
          <w:sz w:val="24"/>
          <w:szCs w:val="24"/>
          <w:shd w:val="clear" w:color="auto" w:fill="FFFFFF"/>
          <w:lang w:bidi="ar"/>
        </w:rPr>
      </w:pPr>
      <w:r>
        <w:rPr>
          <w:rFonts w:hint="eastAsia" w:ascii="仿宋" w:hAnsi="仿宋" w:eastAsia="仿宋" w:cs="仿宋"/>
          <w:b/>
          <w:color w:val="000000"/>
          <w:kern w:val="0"/>
          <w:sz w:val="24"/>
          <w:szCs w:val="24"/>
          <w:shd w:val="clear" w:color="auto" w:fill="FFFFFF"/>
          <w:lang w:val="en-US" w:eastAsia="zh-CN" w:bidi="ar"/>
        </w:rPr>
        <w:t>三、投标人资格要求：</w:t>
      </w:r>
    </w:p>
    <w:p>
      <w:pPr>
        <w:pStyle w:val="9"/>
        <w:keepNext w:val="0"/>
        <w:keepLines w:val="0"/>
        <w:pageBreakBefore w:val="0"/>
        <w:kinsoku/>
        <w:wordWrap/>
        <w:overflowPunct/>
        <w:topLinePunct w:val="0"/>
        <w:bidi w:val="0"/>
        <w:spacing w:line="480" w:lineRule="exact"/>
        <w:ind w:right="-210" w:rightChars="-100" w:firstLine="480" w:firstLineChars="200"/>
        <w:textAlignment w:val="auto"/>
        <w:rPr>
          <w:rFonts w:hint="eastAsia" w:ascii="仿宋" w:hAnsi="仿宋" w:eastAsia="仿宋" w:cs="仿宋"/>
          <w:b w:val="0"/>
          <w:bCs/>
          <w:color w:val="000000"/>
          <w:kern w:val="0"/>
          <w:sz w:val="24"/>
          <w:szCs w:val="24"/>
          <w:shd w:val="clear" w:color="auto" w:fill="FFFFFF"/>
          <w:lang w:val="en-US" w:eastAsia="zh-CN" w:bidi="ar"/>
        </w:rPr>
      </w:pPr>
      <w:r>
        <w:rPr>
          <w:rFonts w:hint="eastAsia" w:ascii="仿宋" w:hAnsi="仿宋" w:eastAsia="仿宋" w:cs="仿宋"/>
          <w:b w:val="0"/>
          <w:bCs/>
          <w:color w:val="000000"/>
          <w:kern w:val="0"/>
          <w:sz w:val="24"/>
          <w:szCs w:val="24"/>
          <w:shd w:val="clear" w:color="auto" w:fill="FFFFFF"/>
          <w:lang w:val="en-US" w:eastAsia="zh-CN" w:bidi="ar"/>
        </w:rPr>
        <w:t>1.本次招标要求投标人必须具有独立的法人资格，具备有效营业执照、资质证书、安全生产许可证；须同时具备市政公用工程和建筑工程施工总承包叁级及以上资质，并在人员、设备、资金等方面具有相应的施工能力。 </w:t>
      </w:r>
    </w:p>
    <w:p>
      <w:pPr>
        <w:pStyle w:val="9"/>
        <w:keepNext w:val="0"/>
        <w:keepLines w:val="0"/>
        <w:pageBreakBefore w:val="0"/>
        <w:kinsoku/>
        <w:wordWrap/>
        <w:overflowPunct/>
        <w:topLinePunct w:val="0"/>
        <w:bidi w:val="0"/>
        <w:spacing w:line="480" w:lineRule="exact"/>
        <w:ind w:right="-210" w:rightChars="-100" w:firstLine="480" w:firstLineChars="200"/>
        <w:textAlignment w:val="auto"/>
        <w:rPr>
          <w:rFonts w:hint="eastAsia" w:ascii="仿宋" w:hAnsi="仿宋" w:eastAsia="仿宋" w:cs="仿宋"/>
          <w:b w:val="0"/>
          <w:bCs/>
          <w:color w:val="000000"/>
          <w:kern w:val="0"/>
          <w:sz w:val="24"/>
          <w:szCs w:val="24"/>
          <w:shd w:val="clear" w:color="auto" w:fill="FFFFFF"/>
          <w:lang w:val="en-US" w:eastAsia="zh-CN" w:bidi="ar"/>
        </w:rPr>
      </w:pPr>
      <w:r>
        <w:rPr>
          <w:rFonts w:hint="eastAsia" w:ascii="仿宋" w:hAnsi="仿宋" w:eastAsia="仿宋" w:cs="仿宋"/>
          <w:b w:val="0"/>
          <w:bCs/>
          <w:color w:val="000000"/>
          <w:kern w:val="0"/>
          <w:sz w:val="24"/>
          <w:szCs w:val="24"/>
          <w:shd w:val="clear" w:color="auto" w:fill="FFFFFF"/>
          <w:lang w:val="en-US" w:eastAsia="zh-CN" w:bidi="ar"/>
        </w:rPr>
        <w:t>2.本次招标不接受联合体投标；</w:t>
      </w:r>
    </w:p>
    <w:p>
      <w:pPr>
        <w:pStyle w:val="9"/>
        <w:keepNext w:val="0"/>
        <w:keepLines w:val="0"/>
        <w:pageBreakBefore w:val="0"/>
        <w:widowControl/>
        <w:kinsoku/>
        <w:wordWrap/>
        <w:overflowPunct/>
        <w:topLinePunct w:val="0"/>
        <w:autoSpaceDE/>
        <w:autoSpaceDN/>
        <w:bidi w:val="0"/>
        <w:adjustRightInd/>
        <w:snapToGrid/>
        <w:spacing w:line="400" w:lineRule="exact"/>
        <w:ind w:right="-210" w:rightChars="-100" w:firstLine="480" w:firstLineChars="200"/>
        <w:textAlignment w:val="auto"/>
        <w:outlineLvl w:val="9"/>
        <w:rPr>
          <w:rFonts w:hint="eastAsia" w:ascii="仿宋" w:hAnsi="仿宋" w:eastAsia="仿宋" w:cs="仿宋"/>
          <w:b w:val="0"/>
          <w:bCs/>
          <w:color w:val="000000"/>
          <w:kern w:val="0"/>
          <w:sz w:val="24"/>
          <w:szCs w:val="24"/>
          <w:shd w:val="clear" w:color="auto" w:fill="FFFFFF"/>
          <w:lang w:val="en-US" w:eastAsia="zh-CN" w:bidi="ar"/>
        </w:rPr>
      </w:pPr>
      <w:r>
        <w:rPr>
          <w:rFonts w:hint="eastAsia" w:ascii="仿宋" w:hAnsi="仿宋" w:eastAsia="仿宋" w:cs="仿宋"/>
          <w:b w:val="0"/>
          <w:bCs/>
          <w:color w:val="000000"/>
          <w:kern w:val="0"/>
          <w:sz w:val="24"/>
          <w:szCs w:val="24"/>
          <w:shd w:val="clear" w:color="auto" w:fill="FFFFFF"/>
          <w:lang w:val="en-US" w:eastAsia="zh-CN" w:bidi="ar"/>
        </w:rPr>
        <w:t xml:space="preserve">3.本次招标要求投标人拟派项目经理须为市政工程专业贰级及以上注册建造师资格并具有有效的安全生产考核合格证（B类），且不得同时在两个及以上建设工程项目任职，并出具无在建工程承诺书。承担的合同工程已完工或变更手续齐全以及其他符合规定情形的，应在投标文件中提供相应的证明材料，可视为无在建工程，开标后提供不予认可。 </w:t>
      </w:r>
    </w:p>
    <w:p>
      <w:pPr>
        <w:pStyle w:val="9"/>
        <w:keepNext w:val="0"/>
        <w:keepLines w:val="0"/>
        <w:pageBreakBefore w:val="0"/>
        <w:kinsoku/>
        <w:wordWrap/>
        <w:overflowPunct/>
        <w:topLinePunct w:val="0"/>
        <w:bidi w:val="0"/>
        <w:spacing w:line="480" w:lineRule="exact"/>
        <w:ind w:right="-210" w:rightChars="-100" w:firstLine="480" w:firstLineChars="200"/>
        <w:textAlignment w:val="auto"/>
        <w:rPr>
          <w:rFonts w:hint="eastAsia" w:ascii="仿宋" w:hAnsi="仿宋" w:eastAsia="仿宋" w:cs="仿宋"/>
          <w:b w:val="0"/>
          <w:bCs/>
          <w:color w:val="000000"/>
          <w:kern w:val="0"/>
          <w:sz w:val="24"/>
          <w:szCs w:val="24"/>
          <w:shd w:val="clear" w:color="auto" w:fill="FFFFFF"/>
          <w:lang w:val="en-US" w:eastAsia="zh-CN" w:bidi="ar"/>
        </w:rPr>
      </w:pPr>
      <w:r>
        <w:rPr>
          <w:rFonts w:hint="eastAsia" w:ascii="仿宋" w:hAnsi="仿宋" w:eastAsia="仿宋" w:cs="仿宋"/>
          <w:b w:val="0"/>
          <w:bCs/>
          <w:color w:val="000000"/>
          <w:kern w:val="0"/>
          <w:sz w:val="24"/>
          <w:szCs w:val="24"/>
          <w:shd w:val="clear" w:color="auto" w:fill="FFFFFF"/>
          <w:lang w:val="en-US" w:eastAsia="zh-CN" w:bidi="ar"/>
        </w:rPr>
        <w:t>4.项目经理须具有工程类相关专业中级及以上技术职称且必须为本公司的正式员工，须提供劳动合同及加盖劳动和社会保障部门合规公章的缴纳连续两年以上的社保证明，及网络查询截图。</w:t>
      </w:r>
    </w:p>
    <w:p>
      <w:pPr>
        <w:pStyle w:val="4"/>
        <w:keepNext w:val="0"/>
        <w:keepLines w:val="0"/>
        <w:pageBreakBefore w:val="0"/>
        <w:kinsoku/>
        <w:wordWrap w:val="0"/>
        <w:overflowPunct/>
        <w:topLinePunct w:val="0"/>
        <w:autoSpaceDE/>
        <w:autoSpaceDN/>
        <w:bidi w:val="0"/>
        <w:adjustRightInd/>
        <w:snapToGrid/>
        <w:spacing w:before="0" w:beforeAutospacing="0" w:after="0" w:afterAutospacing="0" w:line="460" w:lineRule="exact"/>
        <w:ind w:firstLine="480" w:firstLineChars="200"/>
        <w:textAlignment w:val="auto"/>
        <w:outlineLvl w:val="9"/>
        <w:rPr>
          <w:rFonts w:hint="eastAsia" w:ascii="仿宋" w:hAnsi="仿宋" w:eastAsia="仿宋" w:cs="仿宋"/>
          <w:color w:val="000000"/>
          <w:kern w:val="0"/>
          <w:sz w:val="24"/>
          <w:szCs w:val="24"/>
          <w:shd w:val="clear" w:color="auto" w:fill="FFFFFF"/>
          <w:lang w:val="en-US" w:eastAsia="zh-CN" w:bidi="ar"/>
        </w:rPr>
      </w:pPr>
      <w:r>
        <w:rPr>
          <w:rFonts w:hint="eastAsia" w:ascii="仿宋" w:hAnsi="仿宋" w:eastAsia="仿宋" w:cs="仿宋"/>
          <w:color w:val="000000"/>
          <w:kern w:val="0"/>
          <w:sz w:val="24"/>
          <w:szCs w:val="24"/>
          <w:shd w:val="clear" w:color="auto" w:fill="FFFFFF"/>
          <w:lang w:val="en-US" w:eastAsia="zh-CN" w:bidi="ar"/>
        </w:rPr>
        <w:t>5.被“信用中国”网站(www.creditchina.gov.cn)列入失信被执行人、重大税收违法案件当事人名单的，和被“中国政府采购网”(</w:t>
      </w:r>
      <w:r>
        <w:rPr>
          <w:rFonts w:hint="eastAsia" w:ascii="仿宋" w:hAnsi="仿宋" w:eastAsia="仿宋" w:cs="仿宋"/>
          <w:color w:val="000000"/>
          <w:kern w:val="0"/>
          <w:sz w:val="24"/>
          <w:szCs w:val="24"/>
          <w:shd w:val="clear" w:color="auto" w:fill="FFFFFF"/>
          <w:lang w:val="en-US" w:eastAsia="zh-CN" w:bidi="ar"/>
        </w:rPr>
        <w:fldChar w:fldCharType="begin"/>
      </w:r>
      <w:r>
        <w:rPr>
          <w:rFonts w:hint="eastAsia" w:ascii="仿宋" w:hAnsi="仿宋" w:eastAsia="仿宋" w:cs="仿宋"/>
          <w:color w:val="000000"/>
          <w:kern w:val="0"/>
          <w:sz w:val="24"/>
          <w:szCs w:val="24"/>
          <w:shd w:val="clear" w:color="auto" w:fill="FFFFFF"/>
          <w:lang w:val="en-US" w:eastAsia="zh-CN" w:bidi="ar"/>
        </w:rPr>
        <w:instrText xml:space="preserve"> HYPERLINK "http://www.ccgp.gov.cn/" </w:instrText>
      </w:r>
      <w:r>
        <w:rPr>
          <w:rFonts w:hint="eastAsia" w:ascii="仿宋" w:hAnsi="仿宋" w:eastAsia="仿宋" w:cs="仿宋"/>
          <w:color w:val="000000"/>
          <w:kern w:val="0"/>
          <w:sz w:val="24"/>
          <w:szCs w:val="24"/>
          <w:shd w:val="clear" w:color="auto" w:fill="FFFFFF"/>
          <w:lang w:val="en-US" w:eastAsia="zh-CN" w:bidi="ar"/>
        </w:rPr>
        <w:fldChar w:fldCharType="separate"/>
      </w:r>
      <w:r>
        <w:rPr>
          <w:rFonts w:hint="eastAsia" w:ascii="仿宋" w:hAnsi="仿宋" w:eastAsia="仿宋" w:cs="仿宋"/>
          <w:color w:val="000000"/>
          <w:kern w:val="0"/>
          <w:sz w:val="24"/>
          <w:szCs w:val="24"/>
          <w:shd w:val="clear" w:color="auto" w:fill="FFFFFF"/>
          <w:lang w:val="en-US" w:eastAsia="zh-CN" w:bidi="ar"/>
        </w:rPr>
        <w:t>www.ccgp.gov.cn</w:t>
      </w:r>
      <w:r>
        <w:rPr>
          <w:rFonts w:hint="eastAsia" w:ascii="仿宋" w:hAnsi="仿宋" w:eastAsia="仿宋" w:cs="仿宋"/>
          <w:color w:val="000000"/>
          <w:kern w:val="0"/>
          <w:sz w:val="24"/>
          <w:szCs w:val="24"/>
          <w:shd w:val="clear" w:color="auto" w:fill="FFFFFF"/>
          <w:lang w:val="en-US" w:eastAsia="zh-CN" w:bidi="ar"/>
        </w:rPr>
        <w:fldChar w:fldCharType="end"/>
      </w:r>
      <w:r>
        <w:rPr>
          <w:rFonts w:hint="eastAsia" w:ascii="仿宋" w:hAnsi="仿宋" w:eastAsia="仿宋" w:cs="仿宋"/>
          <w:color w:val="000000"/>
          <w:kern w:val="0"/>
          <w:sz w:val="24"/>
          <w:szCs w:val="24"/>
          <w:shd w:val="clear" w:color="auto" w:fill="FFFFFF"/>
          <w:lang w:val="en-US" w:eastAsia="zh-CN" w:bidi="ar"/>
        </w:rPr>
        <w:t>)网站列入政府采购严重违法失信行为记录名单的，不得参与本项目的投标活动。(供应商应在采购公告发布之后对本单位信用信息进行查询打印并将打印件加盖单位公章做在投标文件中）。</w:t>
      </w:r>
    </w:p>
    <w:p>
      <w:pPr>
        <w:keepNext w:val="0"/>
        <w:keepLines w:val="0"/>
        <w:pageBreakBefore w:val="0"/>
        <w:widowControl/>
        <w:kinsoku/>
        <w:wordWrap w:val="0"/>
        <w:overflowPunct/>
        <w:topLinePunct w:val="0"/>
        <w:autoSpaceDE/>
        <w:autoSpaceDN/>
        <w:bidi w:val="0"/>
        <w:adjustRightInd/>
        <w:snapToGrid/>
        <w:spacing w:line="460" w:lineRule="exact"/>
        <w:jc w:val="left"/>
        <w:textAlignment w:val="auto"/>
        <w:outlineLvl w:val="9"/>
        <w:rPr>
          <w:rFonts w:hint="eastAsia" w:ascii="仿宋" w:hAnsi="仿宋" w:eastAsia="仿宋" w:cs="仿宋"/>
          <w:b/>
          <w:bCs/>
          <w:color w:val="000000"/>
          <w:kern w:val="0"/>
          <w:sz w:val="24"/>
          <w:szCs w:val="24"/>
          <w:shd w:val="clear" w:color="auto" w:fill="FFFFFF"/>
          <w:lang w:bidi="ar"/>
        </w:rPr>
      </w:pPr>
      <w:r>
        <w:rPr>
          <w:rFonts w:hint="eastAsia" w:ascii="仿宋" w:hAnsi="仿宋" w:eastAsia="仿宋" w:cs="仿宋"/>
          <w:b/>
          <w:bCs/>
          <w:color w:val="000000"/>
          <w:kern w:val="0"/>
          <w:sz w:val="24"/>
          <w:szCs w:val="24"/>
          <w:shd w:val="clear" w:color="auto" w:fill="FFFFFF"/>
          <w:lang w:val="en-US" w:eastAsia="zh-CN" w:bidi="ar"/>
        </w:rPr>
        <w:t>四、</w:t>
      </w:r>
      <w:r>
        <w:rPr>
          <w:rFonts w:hint="eastAsia" w:ascii="仿宋" w:hAnsi="仿宋" w:eastAsia="仿宋" w:cs="仿宋"/>
          <w:b/>
          <w:bCs/>
          <w:color w:val="000000"/>
          <w:kern w:val="0"/>
          <w:sz w:val="24"/>
          <w:szCs w:val="24"/>
          <w:shd w:val="clear" w:color="auto" w:fill="FFFFFF"/>
          <w:lang w:bidi="ar"/>
        </w:rPr>
        <w:t>投标报名及招标文件的获取</w:t>
      </w:r>
    </w:p>
    <w:p>
      <w:pPr>
        <w:keepNext w:val="0"/>
        <w:keepLines w:val="0"/>
        <w:pageBreakBefore w:val="0"/>
        <w:widowControl/>
        <w:kinsoku/>
        <w:wordWrap w:val="0"/>
        <w:overflowPunct/>
        <w:topLinePunct w:val="0"/>
        <w:autoSpaceDE/>
        <w:autoSpaceDN/>
        <w:bidi w:val="0"/>
        <w:adjustRightInd/>
        <w:snapToGrid/>
        <w:spacing w:line="460" w:lineRule="exact"/>
        <w:ind w:firstLine="480" w:firstLineChars="200"/>
        <w:jc w:val="left"/>
        <w:textAlignment w:val="auto"/>
        <w:outlineLvl w:val="9"/>
        <w:rPr>
          <w:rFonts w:hint="eastAsia" w:ascii="仿宋" w:hAnsi="仿宋" w:eastAsia="仿宋" w:cs="仿宋"/>
          <w:color w:val="000000"/>
          <w:kern w:val="0"/>
          <w:sz w:val="24"/>
          <w:szCs w:val="24"/>
          <w:shd w:val="clear" w:color="auto" w:fill="FFFFFF"/>
          <w:lang w:bidi="ar"/>
        </w:rPr>
      </w:pPr>
      <w:r>
        <w:rPr>
          <w:rFonts w:hint="eastAsia" w:ascii="仿宋" w:hAnsi="仿宋" w:eastAsia="仿宋" w:cs="仿宋"/>
          <w:color w:val="000000"/>
          <w:kern w:val="0"/>
          <w:sz w:val="24"/>
          <w:szCs w:val="24"/>
          <w:shd w:val="clear" w:color="auto" w:fill="FFFFFF"/>
          <w:lang w:bidi="ar"/>
        </w:rPr>
        <w:t>4.1、报名时间：201</w:t>
      </w:r>
      <w:r>
        <w:rPr>
          <w:rFonts w:hint="eastAsia" w:ascii="仿宋" w:hAnsi="仿宋" w:eastAsia="仿宋" w:cs="仿宋"/>
          <w:color w:val="000000"/>
          <w:kern w:val="0"/>
          <w:sz w:val="24"/>
          <w:szCs w:val="24"/>
          <w:shd w:val="clear" w:color="auto" w:fill="FFFFFF"/>
          <w:lang w:val="en-US" w:eastAsia="zh-CN" w:bidi="ar"/>
        </w:rPr>
        <w:t>8</w:t>
      </w:r>
      <w:r>
        <w:rPr>
          <w:rFonts w:hint="eastAsia" w:ascii="仿宋" w:hAnsi="仿宋" w:eastAsia="仿宋" w:cs="仿宋"/>
          <w:color w:val="000000"/>
          <w:kern w:val="0"/>
          <w:sz w:val="24"/>
          <w:szCs w:val="24"/>
          <w:shd w:val="clear" w:color="auto" w:fill="FFFFFF"/>
          <w:lang w:bidi="ar"/>
        </w:rPr>
        <w:t>年</w:t>
      </w:r>
      <w:r>
        <w:rPr>
          <w:rFonts w:hint="eastAsia" w:ascii="仿宋" w:hAnsi="仿宋" w:eastAsia="仿宋" w:cs="仿宋"/>
          <w:color w:val="000000"/>
          <w:kern w:val="0"/>
          <w:sz w:val="24"/>
          <w:szCs w:val="24"/>
          <w:shd w:val="clear" w:color="auto" w:fill="FFFFFF"/>
          <w:lang w:val="en-US" w:eastAsia="zh-CN" w:bidi="ar"/>
        </w:rPr>
        <w:t>8</w:t>
      </w:r>
      <w:r>
        <w:rPr>
          <w:rFonts w:hint="eastAsia" w:ascii="仿宋" w:hAnsi="仿宋" w:eastAsia="仿宋" w:cs="仿宋"/>
          <w:color w:val="000000"/>
          <w:kern w:val="0"/>
          <w:sz w:val="24"/>
          <w:szCs w:val="24"/>
          <w:shd w:val="clear" w:color="auto" w:fill="FFFFFF"/>
          <w:lang w:bidi="ar"/>
        </w:rPr>
        <w:t>月</w:t>
      </w:r>
      <w:r>
        <w:rPr>
          <w:rFonts w:hint="eastAsia" w:ascii="仿宋" w:hAnsi="仿宋" w:eastAsia="仿宋" w:cs="仿宋"/>
          <w:color w:val="000000"/>
          <w:kern w:val="0"/>
          <w:sz w:val="24"/>
          <w:szCs w:val="24"/>
          <w:shd w:val="clear" w:color="auto" w:fill="FFFFFF"/>
          <w:lang w:val="en-US" w:eastAsia="zh-CN" w:bidi="ar"/>
        </w:rPr>
        <w:t>20</w:t>
      </w:r>
      <w:r>
        <w:rPr>
          <w:rFonts w:hint="eastAsia" w:ascii="仿宋" w:hAnsi="仿宋" w:eastAsia="仿宋" w:cs="仿宋"/>
          <w:color w:val="000000"/>
          <w:kern w:val="0"/>
          <w:sz w:val="24"/>
          <w:szCs w:val="24"/>
          <w:shd w:val="clear" w:color="auto" w:fill="FFFFFF"/>
          <w:lang w:bidi="ar"/>
        </w:rPr>
        <w:t>日00时00分整201</w:t>
      </w:r>
      <w:r>
        <w:rPr>
          <w:rFonts w:hint="eastAsia" w:ascii="仿宋" w:hAnsi="仿宋" w:eastAsia="仿宋" w:cs="仿宋"/>
          <w:color w:val="000000"/>
          <w:kern w:val="0"/>
          <w:sz w:val="24"/>
          <w:szCs w:val="24"/>
          <w:shd w:val="clear" w:color="auto" w:fill="FFFFFF"/>
          <w:lang w:val="en-US" w:eastAsia="zh-CN" w:bidi="ar"/>
        </w:rPr>
        <w:t>8</w:t>
      </w:r>
      <w:r>
        <w:rPr>
          <w:rFonts w:hint="eastAsia" w:ascii="仿宋" w:hAnsi="仿宋" w:eastAsia="仿宋" w:cs="仿宋"/>
          <w:color w:val="000000"/>
          <w:kern w:val="0"/>
          <w:sz w:val="24"/>
          <w:szCs w:val="24"/>
          <w:shd w:val="clear" w:color="auto" w:fill="FFFFFF"/>
          <w:lang w:bidi="ar"/>
        </w:rPr>
        <w:t>年</w:t>
      </w:r>
      <w:r>
        <w:rPr>
          <w:rFonts w:hint="eastAsia" w:ascii="仿宋" w:hAnsi="仿宋" w:eastAsia="仿宋" w:cs="仿宋"/>
          <w:color w:val="000000"/>
          <w:kern w:val="0"/>
          <w:sz w:val="24"/>
          <w:szCs w:val="24"/>
          <w:shd w:val="clear" w:color="auto" w:fill="FFFFFF"/>
          <w:lang w:val="en-US" w:eastAsia="zh-CN" w:bidi="ar"/>
        </w:rPr>
        <w:t>8</w:t>
      </w:r>
      <w:r>
        <w:rPr>
          <w:rFonts w:hint="eastAsia" w:ascii="仿宋" w:hAnsi="仿宋" w:eastAsia="仿宋" w:cs="仿宋"/>
          <w:color w:val="000000"/>
          <w:kern w:val="0"/>
          <w:sz w:val="24"/>
          <w:szCs w:val="24"/>
          <w:shd w:val="clear" w:color="auto" w:fill="FFFFFF"/>
          <w:lang w:bidi="ar"/>
        </w:rPr>
        <w:t>月</w:t>
      </w:r>
      <w:r>
        <w:rPr>
          <w:rFonts w:hint="eastAsia" w:ascii="仿宋" w:hAnsi="仿宋" w:eastAsia="仿宋" w:cs="仿宋"/>
          <w:color w:val="000000"/>
          <w:kern w:val="0"/>
          <w:sz w:val="24"/>
          <w:szCs w:val="24"/>
          <w:shd w:val="clear" w:color="auto" w:fill="FFFFFF"/>
          <w:lang w:val="en-US" w:eastAsia="zh-CN" w:bidi="ar"/>
        </w:rPr>
        <w:t>24</w:t>
      </w:r>
      <w:r>
        <w:rPr>
          <w:rFonts w:hint="eastAsia" w:ascii="仿宋" w:hAnsi="仿宋" w:eastAsia="仿宋" w:cs="仿宋"/>
          <w:color w:val="000000"/>
          <w:kern w:val="0"/>
          <w:sz w:val="24"/>
          <w:szCs w:val="24"/>
          <w:shd w:val="clear" w:color="auto" w:fill="FFFFFF"/>
          <w:lang w:bidi="ar"/>
        </w:rPr>
        <w:t>日23时59分。</w:t>
      </w:r>
    </w:p>
    <w:p>
      <w:pPr>
        <w:keepNext w:val="0"/>
        <w:keepLines w:val="0"/>
        <w:pageBreakBefore w:val="0"/>
        <w:widowControl/>
        <w:kinsoku/>
        <w:wordWrap w:val="0"/>
        <w:overflowPunct/>
        <w:topLinePunct w:val="0"/>
        <w:autoSpaceDE/>
        <w:autoSpaceDN/>
        <w:bidi w:val="0"/>
        <w:adjustRightInd/>
        <w:snapToGrid/>
        <w:spacing w:line="460" w:lineRule="exact"/>
        <w:ind w:firstLine="480" w:firstLineChars="200"/>
        <w:jc w:val="left"/>
        <w:textAlignment w:val="auto"/>
        <w:outlineLvl w:val="9"/>
        <w:rPr>
          <w:rFonts w:hint="eastAsia" w:ascii="仿宋" w:hAnsi="仿宋" w:eastAsia="仿宋" w:cs="仿宋"/>
          <w:color w:val="000000"/>
          <w:kern w:val="0"/>
          <w:sz w:val="24"/>
          <w:szCs w:val="24"/>
          <w:shd w:val="clear" w:color="auto" w:fill="FFFFFF"/>
          <w:lang w:bidi="ar"/>
        </w:rPr>
      </w:pPr>
      <w:r>
        <w:rPr>
          <w:rFonts w:hint="eastAsia" w:ascii="仿宋" w:hAnsi="仿宋" w:eastAsia="仿宋" w:cs="仿宋"/>
          <w:color w:val="000000"/>
          <w:kern w:val="0"/>
          <w:sz w:val="24"/>
          <w:szCs w:val="24"/>
          <w:shd w:val="clear" w:color="auto" w:fill="FFFFFF"/>
          <w:lang w:bidi="ar"/>
        </w:rPr>
        <w:t>4.2、报名方法：本项目只接受网上报名，不接受其它形式报名。潜在投标人报名需凭CA数字证书通过全国公共资源交易中心平台（河南省·平顶山市）（网址：</w:t>
      </w:r>
      <w:r>
        <w:rPr>
          <w:rFonts w:hint="eastAsia" w:ascii="仿宋" w:hAnsi="仿宋" w:eastAsia="仿宋" w:cs="仿宋"/>
          <w:color w:val="000000"/>
          <w:kern w:val="0"/>
          <w:sz w:val="24"/>
          <w:szCs w:val="24"/>
          <w:shd w:val="clear" w:color="auto" w:fill="FFFFFF"/>
          <w:lang w:bidi="ar"/>
        </w:rPr>
        <w:fldChar w:fldCharType="begin"/>
      </w:r>
      <w:r>
        <w:rPr>
          <w:rFonts w:hint="eastAsia" w:ascii="仿宋" w:hAnsi="仿宋" w:eastAsia="仿宋" w:cs="仿宋"/>
          <w:color w:val="000000"/>
          <w:kern w:val="0"/>
          <w:sz w:val="24"/>
          <w:szCs w:val="24"/>
          <w:shd w:val="clear" w:color="auto" w:fill="FFFFFF"/>
          <w:lang w:bidi="ar"/>
        </w:rPr>
        <w:instrText xml:space="preserve"> HYPERLINK "http://www.pdsggzy.com/" </w:instrText>
      </w:r>
      <w:r>
        <w:rPr>
          <w:rFonts w:hint="eastAsia" w:ascii="仿宋" w:hAnsi="仿宋" w:eastAsia="仿宋" w:cs="仿宋"/>
          <w:color w:val="000000"/>
          <w:kern w:val="0"/>
          <w:sz w:val="24"/>
          <w:szCs w:val="24"/>
          <w:shd w:val="clear" w:color="auto" w:fill="FFFFFF"/>
          <w:lang w:bidi="ar"/>
        </w:rPr>
        <w:fldChar w:fldCharType="separate"/>
      </w:r>
      <w:r>
        <w:rPr>
          <w:rFonts w:hint="eastAsia" w:ascii="仿宋" w:hAnsi="仿宋" w:eastAsia="仿宋" w:cs="仿宋"/>
          <w:color w:val="000000"/>
          <w:kern w:val="0"/>
          <w:sz w:val="24"/>
          <w:szCs w:val="24"/>
          <w:shd w:val="clear" w:color="auto" w:fill="FFFFFF"/>
          <w:lang w:bidi="ar"/>
        </w:rPr>
        <w:t>http://www.pdsggzy.com/</w:t>
      </w:r>
      <w:r>
        <w:rPr>
          <w:rFonts w:hint="eastAsia" w:ascii="仿宋" w:hAnsi="仿宋" w:eastAsia="仿宋" w:cs="仿宋"/>
          <w:color w:val="000000"/>
          <w:kern w:val="0"/>
          <w:sz w:val="24"/>
          <w:szCs w:val="24"/>
          <w:shd w:val="clear" w:color="auto" w:fill="FFFFFF"/>
          <w:lang w:bidi="ar"/>
        </w:rPr>
        <w:fldChar w:fldCharType="end"/>
      </w:r>
      <w:r>
        <w:rPr>
          <w:rFonts w:hint="eastAsia" w:ascii="仿宋" w:hAnsi="仿宋" w:eastAsia="仿宋" w:cs="仿宋"/>
          <w:color w:val="000000"/>
          <w:kern w:val="0"/>
          <w:sz w:val="24"/>
          <w:szCs w:val="24"/>
          <w:shd w:val="clear" w:color="auto" w:fill="FFFFFF"/>
          <w:lang w:bidi="ar"/>
        </w:rPr>
        <w:t>）“供应商登录”入口进入交易系统进行报名。具体操作请查看以下链接：</w:t>
      </w:r>
    </w:p>
    <w:p>
      <w:pPr>
        <w:keepNext w:val="0"/>
        <w:keepLines w:val="0"/>
        <w:pageBreakBefore w:val="0"/>
        <w:widowControl/>
        <w:kinsoku/>
        <w:wordWrap w:val="0"/>
        <w:overflowPunct/>
        <w:topLinePunct w:val="0"/>
        <w:autoSpaceDE/>
        <w:autoSpaceDN/>
        <w:bidi w:val="0"/>
        <w:adjustRightInd/>
        <w:snapToGrid/>
        <w:spacing w:line="460" w:lineRule="exact"/>
        <w:ind w:firstLine="480" w:firstLineChars="200"/>
        <w:jc w:val="left"/>
        <w:textAlignment w:val="auto"/>
        <w:outlineLvl w:val="9"/>
        <w:rPr>
          <w:rFonts w:hint="eastAsia" w:ascii="仿宋" w:hAnsi="仿宋" w:eastAsia="仿宋" w:cs="仿宋"/>
          <w:color w:val="000000"/>
          <w:kern w:val="0"/>
          <w:sz w:val="24"/>
          <w:szCs w:val="24"/>
          <w:shd w:val="clear" w:color="auto" w:fill="FFFFFF"/>
          <w:lang w:bidi="ar"/>
        </w:rPr>
      </w:pPr>
      <w:r>
        <w:rPr>
          <w:rFonts w:hint="eastAsia" w:ascii="仿宋" w:hAnsi="仿宋" w:eastAsia="仿宋" w:cs="仿宋"/>
          <w:color w:val="000000"/>
          <w:kern w:val="0"/>
          <w:sz w:val="24"/>
          <w:szCs w:val="24"/>
          <w:shd w:val="clear" w:color="auto" w:fill="FFFFFF"/>
          <w:lang w:bidi="ar"/>
        </w:rPr>
        <w:t>链接地址：</w:t>
      </w:r>
      <w:r>
        <w:rPr>
          <w:rFonts w:hint="eastAsia" w:ascii="仿宋" w:hAnsi="仿宋" w:eastAsia="仿宋" w:cs="仿宋"/>
          <w:color w:val="000000"/>
          <w:kern w:val="0"/>
          <w:sz w:val="24"/>
          <w:szCs w:val="24"/>
          <w:shd w:val="clear" w:color="auto" w:fill="FFFFFF"/>
          <w:lang w:bidi="ar"/>
        </w:rPr>
        <w:fldChar w:fldCharType="begin"/>
      </w:r>
      <w:r>
        <w:rPr>
          <w:rFonts w:hint="eastAsia" w:ascii="仿宋" w:hAnsi="仿宋" w:eastAsia="仿宋" w:cs="仿宋"/>
          <w:color w:val="000000"/>
          <w:kern w:val="0"/>
          <w:sz w:val="24"/>
          <w:szCs w:val="24"/>
          <w:shd w:val="clear" w:color="auto" w:fill="FFFFFF"/>
          <w:lang w:bidi="ar"/>
        </w:rPr>
        <w:instrText xml:space="preserve"> HYPERLINK "http://www.pdsggzy.com/fwzn/11020.jhtml" </w:instrText>
      </w:r>
      <w:r>
        <w:rPr>
          <w:rFonts w:hint="eastAsia" w:ascii="仿宋" w:hAnsi="仿宋" w:eastAsia="仿宋" w:cs="仿宋"/>
          <w:color w:val="000000"/>
          <w:kern w:val="0"/>
          <w:sz w:val="24"/>
          <w:szCs w:val="24"/>
          <w:shd w:val="clear" w:color="auto" w:fill="FFFFFF"/>
          <w:lang w:bidi="ar"/>
        </w:rPr>
        <w:fldChar w:fldCharType="separate"/>
      </w:r>
      <w:r>
        <w:rPr>
          <w:rFonts w:hint="eastAsia" w:ascii="仿宋" w:hAnsi="仿宋" w:eastAsia="仿宋" w:cs="仿宋"/>
          <w:color w:val="000000"/>
          <w:kern w:val="0"/>
          <w:sz w:val="24"/>
          <w:szCs w:val="24"/>
          <w:shd w:val="clear" w:color="auto" w:fill="FFFFFF"/>
          <w:lang w:bidi="ar"/>
        </w:rPr>
        <w:t>http://www.pdsggzy.com/fwzn/11020.jhtml</w:t>
      </w:r>
      <w:r>
        <w:rPr>
          <w:rFonts w:hint="eastAsia" w:ascii="仿宋" w:hAnsi="仿宋" w:eastAsia="仿宋" w:cs="仿宋"/>
          <w:color w:val="000000"/>
          <w:kern w:val="0"/>
          <w:sz w:val="24"/>
          <w:szCs w:val="24"/>
          <w:shd w:val="clear" w:color="auto" w:fill="FFFFFF"/>
          <w:lang w:bidi="ar"/>
        </w:rPr>
        <w:fldChar w:fldCharType="end"/>
      </w:r>
    </w:p>
    <w:p>
      <w:pPr>
        <w:keepNext w:val="0"/>
        <w:keepLines w:val="0"/>
        <w:pageBreakBefore w:val="0"/>
        <w:widowControl/>
        <w:kinsoku/>
        <w:wordWrap w:val="0"/>
        <w:overflowPunct/>
        <w:topLinePunct w:val="0"/>
        <w:autoSpaceDE/>
        <w:autoSpaceDN/>
        <w:bidi w:val="0"/>
        <w:adjustRightInd/>
        <w:snapToGrid/>
        <w:spacing w:line="460" w:lineRule="exact"/>
        <w:ind w:firstLine="480" w:firstLineChars="200"/>
        <w:jc w:val="left"/>
        <w:textAlignment w:val="auto"/>
        <w:outlineLvl w:val="9"/>
        <w:rPr>
          <w:rFonts w:hint="eastAsia" w:ascii="仿宋" w:hAnsi="仿宋" w:eastAsia="仿宋" w:cs="仿宋"/>
          <w:color w:val="000000"/>
          <w:kern w:val="0"/>
          <w:sz w:val="24"/>
          <w:szCs w:val="24"/>
          <w:shd w:val="clear" w:color="auto" w:fill="FFFFFF"/>
          <w:lang w:bidi="ar"/>
        </w:rPr>
      </w:pPr>
      <w:r>
        <w:rPr>
          <w:rFonts w:hint="eastAsia" w:ascii="仿宋" w:hAnsi="仿宋" w:eastAsia="仿宋" w:cs="仿宋"/>
          <w:color w:val="000000"/>
          <w:kern w:val="0"/>
          <w:sz w:val="24"/>
          <w:szCs w:val="24"/>
          <w:shd w:val="clear" w:color="auto" w:fill="FFFFFF"/>
          <w:lang w:bidi="ar"/>
        </w:rPr>
        <w:t>办理CA证书：</w:t>
      </w:r>
      <w:r>
        <w:rPr>
          <w:rFonts w:hint="eastAsia" w:ascii="仿宋" w:hAnsi="仿宋" w:eastAsia="仿宋" w:cs="仿宋"/>
          <w:color w:val="000000"/>
          <w:kern w:val="0"/>
          <w:sz w:val="24"/>
          <w:szCs w:val="24"/>
          <w:shd w:val="clear" w:color="auto" w:fill="FFFFFF"/>
          <w:lang w:bidi="ar"/>
        </w:rPr>
        <w:fldChar w:fldCharType="begin"/>
      </w:r>
      <w:r>
        <w:rPr>
          <w:rFonts w:hint="eastAsia" w:ascii="仿宋" w:hAnsi="仿宋" w:eastAsia="仿宋" w:cs="仿宋"/>
          <w:color w:val="000000"/>
          <w:kern w:val="0"/>
          <w:sz w:val="24"/>
          <w:szCs w:val="24"/>
          <w:shd w:val="clear" w:color="auto" w:fill="FFFFFF"/>
          <w:lang w:bidi="ar"/>
        </w:rPr>
        <w:instrText xml:space="preserve"> HYPERLINK "http://www.pdsggzy.com/tzgg/10814.jhtml" </w:instrText>
      </w:r>
      <w:r>
        <w:rPr>
          <w:rFonts w:hint="eastAsia" w:ascii="仿宋" w:hAnsi="仿宋" w:eastAsia="仿宋" w:cs="仿宋"/>
          <w:color w:val="000000"/>
          <w:kern w:val="0"/>
          <w:sz w:val="24"/>
          <w:szCs w:val="24"/>
          <w:shd w:val="clear" w:color="auto" w:fill="FFFFFF"/>
          <w:lang w:bidi="ar"/>
        </w:rPr>
        <w:fldChar w:fldCharType="separate"/>
      </w:r>
      <w:r>
        <w:rPr>
          <w:rFonts w:hint="eastAsia" w:ascii="仿宋" w:hAnsi="仿宋" w:eastAsia="仿宋" w:cs="仿宋"/>
          <w:color w:val="000000"/>
          <w:kern w:val="0"/>
          <w:sz w:val="24"/>
          <w:szCs w:val="24"/>
          <w:shd w:val="clear" w:color="auto" w:fill="FFFFFF"/>
          <w:lang w:bidi="ar"/>
        </w:rPr>
        <w:t>http://www.pdsggzy.com/tzgg/10814.jhtml</w:t>
      </w:r>
      <w:r>
        <w:rPr>
          <w:rFonts w:hint="eastAsia" w:ascii="仿宋" w:hAnsi="仿宋" w:eastAsia="仿宋" w:cs="仿宋"/>
          <w:color w:val="000000"/>
          <w:kern w:val="0"/>
          <w:sz w:val="24"/>
          <w:szCs w:val="24"/>
          <w:shd w:val="clear" w:color="auto" w:fill="FFFFFF"/>
          <w:lang w:bidi="ar"/>
        </w:rPr>
        <w:fldChar w:fldCharType="end"/>
      </w:r>
    </w:p>
    <w:p>
      <w:pPr>
        <w:keepNext w:val="0"/>
        <w:keepLines w:val="0"/>
        <w:pageBreakBefore w:val="0"/>
        <w:widowControl/>
        <w:kinsoku/>
        <w:wordWrap w:val="0"/>
        <w:overflowPunct/>
        <w:topLinePunct w:val="0"/>
        <w:autoSpaceDE/>
        <w:autoSpaceDN/>
        <w:bidi w:val="0"/>
        <w:adjustRightInd/>
        <w:snapToGrid/>
        <w:spacing w:line="460" w:lineRule="exact"/>
        <w:ind w:firstLine="480" w:firstLineChars="200"/>
        <w:jc w:val="left"/>
        <w:textAlignment w:val="auto"/>
        <w:outlineLvl w:val="9"/>
        <w:rPr>
          <w:rFonts w:hint="eastAsia" w:ascii="仿宋" w:hAnsi="仿宋" w:eastAsia="仿宋" w:cs="仿宋"/>
          <w:color w:val="000000"/>
          <w:kern w:val="0"/>
          <w:sz w:val="24"/>
          <w:szCs w:val="24"/>
          <w:shd w:val="clear" w:color="auto" w:fill="FFFFFF"/>
          <w:lang w:bidi="ar"/>
        </w:rPr>
      </w:pPr>
      <w:r>
        <w:rPr>
          <w:rFonts w:hint="eastAsia" w:ascii="仿宋" w:hAnsi="仿宋" w:eastAsia="仿宋" w:cs="仿宋"/>
          <w:color w:val="000000"/>
          <w:kern w:val="0"/>
          <w:sz w:val="24"/>
          <w:szCs w:val="24"/>
          <w:shd w:val="clear" w:color="auto" w:fill="FFFFFF"/>
          <w:lang w:bidi="ar"/>
        </w:rPr>
        <w:t>4.3、招标文件的获取</w:t>
      </w:r>
    </w:p>
    <w:p>
      <w:pPr>
        <w:keepNext w:val="0"/>
        <w:keepLines w:val="0"/>
        <w:pageBreakBefore w:val="0"/>
        <w:widowControl/>
        <w:kinsoku/>
        <w:wordWrap w:val="0"/>
        <w:overflowPunct/>
        <w:topLinePunct w:val="0"/>
        <w:autoSpaceDE/>
        <w:autoSpaceDN/>
        <w:bidi w:val="0"/>
        <w:adjustRightInd/>
        <w:snapToGrid/>
        <w:spacing w:line="460" w:lineRule="exact"/>
        <w:ind w:firstLine="480" w:firstLineChars="200"/>
        <w:jc w:val="left"/>
        <w:textAlignment w:val="auto"/>
        <w:outlineLvl w:val="9"/>
        <w:rPr>
          <w:rFonts w:hint="eastAsia" w:ascii="仿宋" w:hAnsi="仿宋" w:eastAsia="仿宋" w:cs="仿宋"/>
          <w:color w:val="000000"/>
          <w:kern w:val="0"/>
          <w:sz w:val="24"/>
          <w:szCs w:val="24"/>
          <w:shd w:val="clear" w:color="auto" w:fill="FFFFFF"/>
          <w:lang w:bidi="ar"/>
        </w:rPr>
      </w:pPr>
      <w:r>
        <w:rPr>
          <w:rFonts w:hint="eastAsia" w:ascii="仿宋" w:hAnsi="仿宋" w:eastAsia="仿宋" w:cs="仿宋"/>
          <w:color w:val="000000"/>
          <w:kern w:val="0"/>
          <w:sz w:val="24"/>
          <w:szCs w:val="24"/>
          <w:shd w:val="clear" w:color="auto" w:fill="FFFFFF"/>
          <w:lang w:bidi="ar"/>
        </w:rPr>
        <w:t>（1）招标文件下载时间：201</w:t>
      </w:r>
      <w:r>
        <w:rPr>
          <w:rFonts w:hint="eastAsia" w:ascii="仿宋" w:hAnsi="仿宋" w:eastAsia="仿宋" w:cs="仿宋"/>
          <w:color w:val="000000"/>
          <w:kern w:val="0"/>
          <w:sz w:val="24"/>
          <w:szCs w:val="24"/>
          <w:shd w:val="clear" w:color="auto" w:fill="FFFFFF"/>
          <w:lang w:val="en-US" w:eastAsia="zh-CN" w:bidi="ar"/>
        </w:rPr>
        <w:t>8</w:t>
      </w:r>
      <w:r>
        <w:rPr>
          <w:rFonts w:hint="eastAsia" w:ascii="仿宋" w:hAnsi="仿宋" w:eastAsia="仿宋" w:cs="仿宋"/>
          <w:color w:val="000000"/>
          <w:kern w:val="0"/>
          <w:sz w:val="24"/>
          <w:szCs w:val="24"/>
          <w:shd w:val="clear" w:color="auto" w:fill="FFFFFF"/>
          <w:lang w:bidi="ar"/>
        </w:rPr>
        <w:t>年</w:t>
      </w:r>
      <w:r>
        <w:rPr>
          <w:rFonts w:hint="eastAsia" w:ascii="仿宋" w:hAnsi="仿宋" w:eastAsia="仿宋" w:cs="仿宋"/>
          <w:color w:val="000000"/>
          <w:kern w:val="0"/>
          <w:sz w:val="24"/>
          <w:szCs w:val="24"/>
          <w:shd w:val="clear" w:color="auto" w:fill="FFFFFF"/>
          <w:lang w:val="en-US" w:eastAsia="zh-CN" w:bidi="ar"/>
        </w:rPr>
        <w:t>8</w:t>
      </w:r>
      <w:r>
        <w:rPr>
          <w:rFonts w:hint="eastAsia" w:ascii="仿宋" w:hAnsi="仿宋" w:eastAsia="仿宋" w:cs="仿宋"/>
          <w:color w:val="000000"/>
          <w:kern w:val="0"/>
          <w:sz w:val="24"/>
          <w:szCs w:val="24"/>
          <w:shd w:val="clear" w:color="auto" w:fill="FFFFFF"/>
          <w:lang w:bidi="ar"/>
        </w:rPr>
        <w:t>月</w:t>
      </w:r>
      <w:r>
        <w:rPr>
          <w:rFonts w:hint="eastAsia" w:ascii="仿宋" w:hAnsi="仿宋" w:eastAsia="仿宋" w:cs="仿宋"/>
          <w:color w:val="000000"/>
          <w:kern w:val="0"/>
          <w:sz w:val="24"/>
          <w:szCs w:val="24"/>
          <w:shd w:val="clear" w:color="auto" w:fill="FFFFFF"/>
          <w:lang w:val="en-US" w:eastAsia="zh-CN" w:bidi="ar"/>
        </w:rPr>
        <w:t>20</w:t>
      </w:r>
      <w:r>
        <w:rPr>
          <w:rFonts w:hint="eastAsia" w:ascii="仿宋" w:hAnsi="仿宋" w:eastAsia="仿宋" w:cs="仿宋"/>
          <w:color w:val="000000"/>
          <w:kern w:val="0"/>
          <w:sz w:val="24"/>
          <w:szCs w:val="24"/>
          <w:shd w:val="clear" w:color="auto" w:fill="FFFFFF"/>
          <w:lang w:bidi="ar"/>
        </w:rPr>
        <w:t>日至 201</w:t>
      </w:r>
      <w:r>
        <w:rPr>
          <w:rFonts w:hint="eastAsia" w:ascii="仿宋" w:hAnsi="仿宋" w:eastAsia="仿宋" w:cs="仿宋"/>
          <w:color w:val="000000"/>
          <w:kern w:val="0"/>
          <w:sz w:val="24"/>
          <w:szCs w:val="24"/>
          <w:shd w:val="clear" w:color="auto" w:fill="FFFFFF"/>
          <w:lang w:val="en-US" w:eastAsia="zh-CN" w:bidi="ar"/>
        </w:rPr>
        <w:t>8</w:t>
      </w:r>
      <w:r>
        <w:rPr>
          <w:rFonts w:hint="eastAsia" w:ascii="仿宋" w:hAnsi="仿宋" w:eastAsia="仿宋" w:cs="仿宋"/>
          <w:color w:val="000000"/>
          <w:kern w:val="0"/>
          <w:sz w:val="24"/>
          <w:szCs w:val="24"/>
          <w:shd w:val="clear" w:color="auto" w:fill="FFFFFF"/>
          <w:lang w:bidi="ar"/>
        </w:rPr>
        <w:t>年</w:t>
      </w:r>
      <w:r>
        <w:rPr>
          <w:rFonts w:hint="eastAsia" w:ascii="仿宋" w:hAnsi="仿宋" w:eastAsia="仿宋" w:cs="仿宋"/>
          <w:color w:val="000000"/>
          <w:kern w:val="0"/>
          <w:sz w:val="24"/>
          <w:szCs w:val="24"/>
          <w:shd w:val="clear" w:color="auto" w:fill="FFFFFF"/>
          <w:lang w:val="en-US" w:eastAsia="zh-CN" w:bidi="ar"/>
        </w:rPr>
        <w:t>9</w:t>
      </w:r>
      <w:r>
        <w:rPr>
          <w:rFonts w:hint="eastAsia" w:ascii="仿宋" w:hAnsi="仿宋" w:eastAsia="仿宋" w:cs="仿宋"/>
          <w:color w:val="000000"/>
          <w:kern w:val="0"/>
          <w:sz w:val="24"/>
          <w:szCs w:val="24"/>
          <w:shd w:val="clear" w:color="auto" w:fill="FFFFFF"/>
          <w:lang w:bidi="ar"/>
        </w:rPr>
        <w:t>月</w:t>
      </w:r>
      <w:r>
        <w:rPr>
          <w:rFonts w:hint="eastAsia" w:ascii="仿宋" w:hAnsi="仿宋" w:eastAsia="仿宋" w:cs="仿宋"/>
          <w:color w:val="000000"/>
          <w:kern w:val="0"/>
          <w:sz w:val="24"/>
          <w:szCs w:val="24"/>
          <w:shd w:val="clear" w:color="auto" w:fill="FFFFFF"/>
          <w:lang w:val="en-US" w:eastAsia="zh-CN" w:bidi="ar"/>
        </w:rPr>
        <w:t xml:space="preserve"> 10</w:t>
      </w:r>
      <w:r>
        <w:rPr>
          <w:rFonts w:hint="eastAsia" w:ascii="仿宋" w:hAnsi="仿宋" w:eastAsia="仿宋" w:cs="仿宋"/>
          <w:color w:val="000000"/>
          <w:kern w:val="0"/>
          <w:sz w:val="24"/>
          <w:szCs w:val="24"/>
          <w:shd w:val="clear" w:color="auto" w:fill="FFFFFF"/>
          <w:lang w:bidi="ar"/>
        </w:rPr>
        <w:t>日（投标截止时间前1日24：00）</w:t>
      </w:r>
    </w:p>
    <w:p>
      <w:pPr>
        <w:keepNext w:val="0"/>
        <w:keepLines w:val="0"/>
        <w:pageBreakBefore w:val="0"/>
        <w:widowControl/>
        <w:kinsoku/>
        <w:wordWrap w:val="0"/>
        <w:overflowPunct/>
        <w:topLinePunct w:val="0"/>
        <w:autoSpaceDE/>
        <w:autoSpaceDN/>
        <w:bidi w:val="0"/>
        <w:adjustRightInd/>
        <w:snapToGrid/>
        <w:spacing w:line="460" w:lineRule="exact"/>
        <w:ind w:firstLine="480" w:firstLineChars="200"/>
        <w:jc w:val="left"/>
        <w:textAlignment w:val="auto"/>
        <w:outlineLvl w:val="9"/>
        <w:rPr>
          <w:rFonts w:hint="eastAsia" w:ascii="仿宋" w:hAnsi="仿宋" w:eastAsia="仿宋" w:cs="仿宋"/>
          <w:color w:val="000000"/>
          <w:kern w:val="0"/>
          <w:sz w:val="24"/>
          <w:szCs w:val="24"/>
          <w:shd w:val="clear" w:color="auto" w:fill="FFFFFF"/>
          <w:lang w:bidi="ar"/>
        </w:rPr>
      </w:pPr>
      <w:r>
        <w:rPr>
          <w:rFonts w:hint="eastAsia" w:ascii="仿宋" w:hAnsi="仿宋" w:eastAsia="仿宋" w:cs="仿宋"/>
          <w:color w:val="000000"/>
          <w:kern w:val="0"/>
          <w:sz w:val="24"/>
          <w:szCs w:val="24"/>
          <w:shd w:val="clear" w:color="auto" w:fill="FFFFFF"/>
          <w:lang w:bidi="ar"/>
        </w:rPr>
        <w:t>（2）招标文件售价人民币500元，售后不退。</w:t>
      </w:r>
    </w:p>
    <w:p>
      <w:pPr>
        <w:keepNext w:val="0"/>
        <w:keepLines w:val="0"/>
        <w:pageBreakBefore w:val="0"/>
        <w:widowControl/>
        <w:kinsoku/>
        <w:wordWrap w:val="0"/>
        <w:overflowPunct/>
        <w:topLinePunct w:val="0"/>
        <w:autoSpaceDE/>
        <w:autoSpaceDN/>
        <w:bidi w:val="0"/>
        <w:adjustRightInd/>
        <w:snapToGrid/>
        <w:spacing w:line="460" w:lineRule="exact"/>
        <w:ind w:firstLine="480" w:firstLineChars="200"/>
        <w:jc w:val="left"/>
        <w:textAlignment w:val="auto"/>
        <w:outlineLvl w:val="9"/>
        <w:rPr>
          <w:rFonts w:hint="eastAsia" w:ascii="仿宋" w:hAnsi="仿宋" w:eastAsia="仿宋" w:cs="仿宋"/>
          <w:color w:val="000000"/>
          <w:kern w:val="0"/>
          <w:sz w:val="24"/>
          <w:szCs w:val="24"/>
          <w:shd w:val="clear" w:color="auto" w:fill="FFFFFF"/>
          <w:lang w:bidi="ar"/>
        </w:rPr>
      </w:pPr>
      <w:r>
        <w:rPr>
          <w:rFonts w:hint="eastAsia" w:ascii="仿宋" w:hAnsi="仿宋" w:eastAsia="仿宋" w:cs="仿宋"/>
          <w:color w:val="000000"/>
          <w:kern w:val="0"/>
          <w:sz w:val="24"/>
          <w:szCs w:val="24"/>
          <w:shd w:val="clear" w:color="auto" w:fill="FFFFFF"/>
          <w:lang w:bidi="ar"/>
        </w:rPr>
        <w:t>（3）缴费方式：转账或电汇支付招标文件费到指定账户。</w:t>
      </w:r>
    </w:p>
    <w:p>
      <w:pPr>
        <w:keepNext w:val="0"/>
        <w:keepLines w:val="0"/>
        <w:pageBreakBefore w:val="0"/>
        <w:widowControl/>
        <w:kinsoku/>
        <w:wordWrap w:val="0"/>
        <w:overflowPunct/>
        <w:topLinePunct w:val="0"/>
        <w:autoSpaceDE/>
        <w:autoSpaceDN/>
        <w:bidi w:val="0"/>
        <w:adjustRightInd/>
        <w:snapToGrid/>
        <w:spacing w:line="460" w:lineRule="exact"/>
        <w:ind w:firstLine="480" w:firstLineChars="200"/>
        <w:jc w:val="left"/>
        <w:textAlignment w:val="auto"/>
        <w:outlineLvl w:val="9"/>
        <w:rPr>
          <w:rFonts w:hint="eastAsia" w:ascii="仿宋" w:hAnsi="仿宋" w:eastAsia="仿宋" w:cs="仿宋"/>
          <w:color w:val="000000"/>
          <w:kern w:val="0"/>
          <w:sz w:val="24"/>
          <w:szCs w:val="24"/>
          <w:shd w:val="clear" w:color="auto" w:fill="FFFFFF"/>
          <w:lang w:bidi="ar"/>
        </w:rPr>
      </w:pPr>
      <w:r>
        <w:rPr>
          <w:rFonts w:hint="eastAsia" w:ascii="仿宋" w:hAnsi="仿宋" w:eastAsia="仿宋" w:cs="仿宋"/>
          <w:color w:val="000000"/>
          <w:kern w:val="0"/>
          <w:sz w:val="24"/>
          <w:szCs w:val="24"/>
          <w:shd w:val="clear" w:color="auto" w:fill="FFFFFF"/>
          <w:lang w:bidi="ar"/>
        </w:rPr>
        <w:t>支付账户名称必须和投标人名称一致且已在全国公共资源交易中心平台（河南省·平顶山市）投标人（供应商）库中录入的账户（基本户或一般户均可，不支持结算卡支付）</w:t>
      </w:r>
    </w:p>
    <w:p>
      <w:pPr>
        <w:keepNext w:val="0"/>
        <w:keepLines w:val="0"/>
        <w:pageBreakBefore w:val="0"/>
        <w:widowControl/>
        <w:kinsoku/>
        <w:wordWrap w:val="0"/>
        <w:overflowPunct/>
        <w:topLinePunct w:val="0"/>
        <w:autoSpaceDE/>
        <w:autoSpaceDN/>
        <w:bidi w:val="0"/>
        <w:adjustRightInd/>
        <w:snapToGrid/>
        <w:spacing w:line="460" w:lineRule="exact"/>
        <w:ind w:firstLine="480" w:firstLineChars="200"/>
        <w:jc w:val="left"/>
        <w:textAlignment w:val="auto"/>
        <w:outlineLvl w:val="9"/>
        <w:rPr>
          <w:rFonts w:hint="eastAsia" w:ascii="仿宋" w:hAnsi="仿宋" w:eastAsia="仿宋" w:cs="仿宋"/>
          <w:color w:val="000000"/>
          <w:kern w:val="0"/>
          <w:sz w:val="24"/>
          <w:szCs w:val="24"/>
          <w:shd w:val="clear" w:color="auto" w:fill="FFFFFF"/>
          <w:lang w:bidi="ar"/>
        </w:rPr>
      </w:pPr>
      <w:r>
        <w:rPr>
          <w:rFonts w:hint="eastAsia" w:ascii="仿宋" w:hAnsi="仿宋" w:eastAsia="仿宋" w:cs="仿宋"/>
          <w:color w:val="000000"/>
          <w:kern w:val="0"/>
          <w:sz w:val="24"/>
          <w:szCs w:val="24"/>
          <w:shd w:val="clear" w:color="auto" w:fill="FFFFFF"/>
          <w:lang w:bidi="ar"/>
        </w:rPr>
        <w:t>（4）汇入账户和帐号（保证金帐号详见招标文件）：</w:t>
      </w:r>
    </w:p>
    <w:p>
      <w:pPr>
        <w:keepNext w:val="0"/>
        <w:keepLines w:val="0"/>
        <w:pageBreakBefore w:val="0"/>
        <w:widowControl/>
        <w:kinsoku/>
        <w:wordWrap w:val="0"/>
        <w:overflowPunct/>
        <w:topLinePunct w:val="0"/>
        <w:autoSpaceDE/>
        <w:autoSpaceDN/>
        <w:bidi w:val="0"/>
        <w:adjustRightInd/>
        <w:snapToGrid/>
        <w:spacing w:line="460" w:lineRule="exact"/>
        <w:ind w:firstLine="480" w:firstLineChars="200"/>
        <w:jc w:val="left"/>
        <w:textAlignment w:val="auto"/>
        <w:outlineLvl w:val="9"/>
        <w:rPr>
          <w:rFonts w:hint="eastAsia" w:ascii="仿宋" w:hAnsi="仿宋" w:eastAsia="仿宋" w:cs="仿宋"/>
          <w:color w:val="000000"/>
          <w:kern w:val="0"/>
          <w:sz w:val="24"/>
          <w:szCs w:val="24"/>
          <w:shd w:val="clear" w:color="auto" w:fill="FFFFFF"/>
          <w:lang w:bidi="ar"/>
        </w:rPr>
      </w:pPr>
      <w:r>
        <w:rPr>
          <w:rFonts w:hint="eastAsia" w:ascii="仿宋" w:hAnsi="仿宋" w:eastAsia="仿宋" w:cs="仿宋"/>
          <w:color w:val="000000"/>
          <w:kern w:val="0"/>
          <w:sz w:val="24"/>
          <w:szCs w:val="24"/>
          <w:shd w:val="clear" w:color="auto" w:fill="FFFFFF"/>
          <w:lang w:bidi="ar"/>
        </w:rPr>
        <w:t>收款单位全称：平顶山市公共资源交易中心</w:t>
      </w:r>
    </w:p>
    <w:p>
      <w:pPr>
        <w:keepNext w:val="0"/>
        <w:keepLines w:val="0"/>
        <w:pageBreakBefore w:val="0"/>
        <w:widowControl/>
        <w:kinsoku/>
        <w:wordWrap w:val="0"/>
        <w:overflowPunct/>
        <w:topLinePunct w:val="0"/>
        <w:autoSpaceDE/>
        <w:autoSpaceDN/>
        <w:bidi w:val="0"/>
        <w:adjustRightInd/>
        <w:snapToGrid/>
        <w:spacing w:line="460" w:lineRule="exact"/>
        <w:ind w:firstLine="480" w:firstLineChars="200"/>
        <w:jc w:val="left"/>
        <w:textAlignment w:val="auto"/>
        <w:outlineLvl w:val="9"/>
        <w:rPr>
          <w:rFonts w:hint="eastAsia" w:ascii="仿宋" w:hAnsi="仿宋" w:eastAsia="仿宋" w:cs="仿宋"/>
          <w:color w:val="000000"/>
          <w:kern w:val="0"/>
          <w:sz w:val="24"/>
          <w:szCs w:val="24"/>
          <w:shd w:val="clear" w:color="auto" w:fill="FFFFFF"/>
          <w:lang w:bidi="ar"/>
        </w:rPr>
      </w:pPr>
      <w:r>
        <w:rPr>
          <w:rFonts w:hint="eastAsia" w:ascii="仿宋" w:hAnsi="仿宋" w:eastAsia="仿宋" w:cs="仿宋"/>
          <w:color w:val="000000"/>
          <w:kern w:val="0"/>
          <w:sz w:val="24"/>
          <w:szCs w:val="24"/>
          <w:shd w:val="clear" w:color="auto" w:fill="FFFFFF"/>
          <w:lang w:bidi="ar"/>
        </w:rPr>
        <w:t>账 号：6013301012010093076</w:t>
      </w:r>
    </w:p>
    <w:p>
      <w:pPr>
        <w:keepNext w:val="0"/>
        <w:keepLines w:val="0"/>
        <w:pageBreakBefore w:val="0"/>
        <w:widowControl/>
        <w:kinsoku/>
        <w:wordWrap w:val="0"/>
        <w:overflowPunct/>
        <w:topLinePunct w:val="0"/>
        <w:autoSpaceDE/>
        <w:autoSpaceDN/>
        <w:bidi w:val="0"/>
        <w:adjustRightInd/>
        <w:snapToGrid/>
        <w:spacing w:line="460" w:lineRule="exact"/>
        <w:ind w:firstLine="480" w:firstLineChars="200"/>
        <w:jc w:val="left"/>
        <w:textAlignment w:val="auto"/>
        <w:outlineLvl w:val="9"/>
        <w:rPr>
          <w:rFonts w:hint="eastAsia" w:ascii="仿宋" w:hAnsi="仿宋" w:eastAsia="仿宋" w:cs="仿宋"/>
          <w:color w:val="000000"/>
          <w:kern w:val="0"/>
          <w:sz w:val="24"/>
          <w:szCs w:val="24"/>
          <w:shd w:val="clear" w:color="auto" w:fill="FFFFFF"/>
          <w:lang w:bidi="ar"/>
        </w:rPr>
      </w:pPr>
      <w:r>
        <w:rPr>
          <w:rFonts w:hint="eastAsia" w:ascii="仿宋" w:hAnsi="仿宋" w:eastAsia="仿宋" w:cs="仿宋"/>
          <w:color w:val="000000"/>
          <w:kern w:val="0"/>
          <w:sz w:val="24"/>
          <w:szCs w:val="24"/>
          <w:shd w:val="clear" w:color="auto" w:fill="FFFFFF"/>
          <w:lang w:bidi="ar"/>
        </w:rPr>
        <w:t>开户银行：平顶山银行行政中心支行</w:t>
      </w:r>
    </w:p>
    <w:p>
      <w:pPr>
        <w:keepNext w:val="0"/>
        <w:keepLines w:val="0"/>
        <w:pageBreakBefore w:val="0"/>
        <w:widowControl/>
        <w:kinsoku/>
        <w:wordWrap w:val="0"/>
        <w:overflowPunct/>
        <w:topLinePunct w:val="0"/>
        <w:autoSpaceDE/>
        <w:autoSpaceDN/>
        <w:bidi w:val="0"/>
        <w:adjustRightInd/>
        <w:snapToGrid/>
        <w:spacing w:line="460" w:lineRule="exact"/>
        <w:ind w:firstLine="480" w:firstLineChars="200"/>
        <w:jc w:val="left"/>
        <w:textAlignment w:val="auto"/>
        <w:outlineLvl w:val="9"/>
        <w:rPr>
          <w:rFonts w:hint="eastAsia" w:ascii="仿宋" w:hAnsi="仿宋" w:eastAsia="仿宋" w:cs="仿宋"/>
          <w:color w:val="000000"/>
          <w:kern w:val="0"/>
          <w:sz w:val="24"/>
          <w:szCs w:val="24"/>
          <w:shd w:val="clear" w:color="auto" w:fill="FFFFFF"/>
          <w:lang w:bidi="ar"/>
        </w:rPr>
      </w:pPr>
      <w:r>
        <w:rPr>
          <w:rFonts w:hint="eastAsia" w:ascii="仿宋" w:hAnsi="仿宋" w:eastAsia="仿宋" w:cs="仿宋"/>
          <w:color w:val="000000"/>
          <w:kern w:val="0"/>
          <w:sz w:val="24"/>
          <w:szCs w:val="24"/>
          <w:shd w:val="clear" w:color="auto" w:fill="FFFFFF"/>
          <w:lang w:bidi="ar"/>
        </w:rPr>
        <w:t>（5）潜在投标人网上报名、招标文件费转账成功后，须在全国公共资源交易中心平台（河南省·平顶山市）电子化交易系统中，将招标文件费成功绑定至所投项目和标段，之后方可下载招标文件（招标文件中包含图纸、清单等投标所需一切内容），纸质招标文件不再出售。具体操作请查看以下链接：</w:t>
      </w:r>
    </w:p>
    <w:p>
      <w:pPr>
        <w:keepNext w:val="0"/>
        <w:keepLines w:val="0"/>
        <w:pageBreakBefore w:val="0"/>
        <w:widowControl/>
        <w:kinsoku/>
        <w:wordWrap w:val="0"/>
        <w:overflowPunct/>
        <w:topLinePunct w:val="0"/>
        <w:autoSpaceDE/>
        <w:autoSpaceDN/>
        <w:bidi w:val="0"/>
        <w:adjustRightInd/>
        <w:snapToGrid/>
        <w:spacing w:line="460" w:lineRule="exact"/>
        <w:ind w:firstLine="480" w:firstLineChars="200"/>
        <w:jc w:val="left"/>
        <w:textAlignment w:val="auto"/>
        <w:outlineLvl w:val="9"/>
        <w:rPr>
          <w:rFonts w:hint="eastAsia" w:ascii="仿宋" w:hAnsi="仿宋" w:eastAsia="仿宋" w:cs="仿宋"/>
          <w:color w:val="000000"/>
          <w:kern w:val="0"/>
          <w:sz w:val="24"/>
          <w:szCs w:val="24"/>
          <w:shd w:val="clear" w:color="auto" w:fill="FFFFFF"/>
          <w:lang w:bidi="ar"/>
        </w:rPr>
      </w:pPr>
      <w:r>
        <w:rPr>
          <w:rFonts w:hint="eastAsia" w:ascii="仿宋" w:hAnsi="仿宋" w:eastAsia="仿宋" w:cs="仿宋"/>
          <w:color w:val="000000"/>
          <w:kern w:val="0"/>
          <w:sz w:val="24"/>
          <w:szCs w:val="24"/>
          <w:shd w:val="clear" w:color="auto" w:fill="FFFFFF"/>
          <w:lang w:bidi="ar"/>
        </w:rPr>
        <w:t>链接地址：http://www.pdsggzy.com/fwzn/11597.jhtml</w:t>
      </w:r>
    </w:p>
    <w:p>
      <w:pPr>
        <w:keepNext w:val="0"/>
        <w:keepLines w:val="0"/>
        <w:pageBreakBefore w:val="0"/>
        <w:widowControl/>
        <w:kinsoku/>
        <w:wordWrap w:val="0"/>
        <w:overflowPunct/>
        <w:topLinePunct w:val="0"/>
        <w:autoSpaceDE/>
        <w:autoSpaceDN/>
        <w:bidi w:val="0"/>
        <w:adjustRightInd/>
        <w:snapToGrid/>
        <w:spacing w:line="460" w:lineRule="exact"/>
        <w:ind w:firstLine="480" w:firstLineChars="200"/>
        <w:jc w:val="left"/>
        <w:textAlignment w:val="auto"/>
        <w:outlineLvl w:val="9"/>
        <w:rPr>
          <w:rFonts w:hint="eastAsia" w:ascii="仿宋" w:hAnsi="仿宋" w:eastAsia="仿宋" w:cs="仿宋"/>
          <w:color w:val="000000"/>
          <w:kern w:val="0"/>
          <w:sz w:val="24"/>
          <w:szCs w:val="24"/>
          <w:shd w:val="clear" w:color="auto" w:fill="FFFFFF"/>
          <w:lang w:bidi="ar"/>
        </w:rPr>
      </w:pPr>
      <w:r>
        <w:rPr>
          <w:rFonts w:hint="eastAsia" w:ascii="仿宋" w:hAnsi="仿宋" w:eastAsia="仿宋" w:cs="仿宋"/>
          <w:color w:val="000000"/>
          <w:kern w:val="0"/>
          <w:sz w:val="24"/>
          <w:szCs w:val="24"/>
          <w:shd w:val="clear" w:color="auto" w:fill="FFFFFF"/>
          <w:lang w:bidi="ar"/>
        </w:rPr>
        <w:t>注：考虑到人为操作和跨行转账时间延误等因素，招标文件费绑定工作的截止时间为开始报名起至报名截止时间后两天，请投标人尽早进行招标文件费绑定工作。</w:t>
      </w:r>
    </w:p>
    <w:p>
      <w:pPr>
        <w:keepNext w:val="0"/>
        <w:keepLines w:val="0"/>
        <w:pageBreakBefore w:val="0"/>
        <w:widowControl/>
        <w:kinsoku/>
        <w:wordWrap w:val="0"/>
        <w:overflowPunct/>
        <w:topLinePunct w:val="0"/>
        <w:autoSpaceDE/>
        <w:autoSpaceDN/>
        <w:bidi w:val="0"/>
        <w:adjustRightInd/>
        <w:snapToGrid/>
        <w:spacing w:line="460" w:lineRule="exact"/>
        <w:ind w:firstLine="480" w:firstLineChars="200"/>
        <w:jc w:val="left"/>
        <w:textAlignment w:val="auto"/>
        <w:outlineLvl w:val="9"/>
        <w:rPr>
          <w:rFonts w:hint="eastAsia" w:ascii="仿宋" w:hAnsi="仿宋" w:eastAsia="仿宋" w:cs="仿宋"/>
          <w:color w:val="000000"/>
          <w:kern w:val="0"/>
          <w:sz w:val="24"/>
          <w:szCs w:val="24"/>
          <w:shd w:val="clear" w:color="auto" w:fill="FFFFFF"/>
          <w:lang w:bidi="ar"/>
        </w:rPr>
      </w:pPr>
      <w:r>
        <w:rPr>
          <w:rFonts w:hint="eastAsia" w:ascii="仿宋" w:hAnsi="仿宋" w:eastAsia="仿宋" w:cs="仿宋"/>
          <w:color w:val="000000"/>
          <w:kern w:val="0"/>
          <w:sz w:val="24"/>
          <w:szCs w:val="24"/>
          <w:shd w:val="clear" w:color="auto" w:fill="FFFFFF"/>
          <w:lang w:bidi="ar"/>
        </w:rPr>
        <w:t>其他事项：</w:t>
      </w:r>
    </w:p>
    <w:p>
      <w:pPr>
        <w:keepNext w:val="0"/>
        <w:keepLines w:val="0"/>
        <w:pageBreakBefore w:val="0"/>
        <w:widowControl/>
        <w:kinsoku/>
        <w:wordWrap w:val="0"/>
        <w:overflowPunct/>
        <w:topLinePunct w:val="0"/>
        <w:autoSpaceDE/>
        <w:autoSpaceDN/>
        <w:bidi w:val="0"/>
        <w:adjustRightInd/>
        <w:snapToGrid/>
        <w:spacing w:line="460" w:lineRule="exact"/>
        <w:ind w:firstLine="480" w:firstLineChars="200"/>
        <w:jc w:val="left"/>
        <w:textAlignment w:val="auto"/>
        <w:outlineLvl w:val="9"/>
        <w:rPr>
          <w:rFonts w:hint="eastAsia" w:ascii="仿宋" w:hAnsi="仿宋" w:eastAsia="仿宋" w:cs="仿宋"/>
          <w:color w:val="000000"/>
          <w:kern w:val="0"/>
          <w:sz w:val="24"/>
          <w:szCs w:val="24"/>
          <w:shd w:val="clear" w:color="auto" w:fill="FFFFFF"/>
          <w:lang w:bidi="ar"/>
        </w:rPr>
      </w:pPr>
      <w:r>
        <w:rPr>
          <w:rFonts w:hint="eastAsia" w:ascii="仿宋" w:hAnsi="仿宋" w:eastAsia="仿宋" w:cs="仿宋"/>
          <w:color w:val="000000"/>
          <w:kern w:val="0"/>
          <w:sz w:val="24"/>
          <w:szCs w:val="24"/>
          <w:shd w:val="clear" w:color="auto" w:fill="FFFFFF"/>
          <w:lang w:bidi="ar"/>
        </w:rPr>
        <w:t>1、投标人应仔细阅读操作手册，在本公告中要求的截止时间前完成网上报名、招标文件费、缴纳和绑定等工作。并充分考虑人为操作和银行异地跨行转账到账的时间等因素，因投标人操作不当或银行到账时间等问题造成的无法报名、无法下载招标文件、无法投标等一切后果，由投标人自行承担。</w:t>
      </w:r>
    </w:p>
    <w:p>
      <w:pPr>
        <w:keepNext w:val="0"/>
        <w:keepLines w:val="0"/>
        <w:pageBreakBefore w:val="0"/>
        <w:widowControl/>
        <w:kinsoku/>
        <w:wordWrap w:val="0"/>
        <w:overflowPunct/>
        <w:topLinePunct w:val="0"/>
        <w:autoSpaceDE/>
        <w:autoSpaceDN/>
        <w:bidi w:val="0"/>
        <w:adjustRightInd/>
        <w:snapToGrid/>
        <w:spacing w:line="460" w:lineRule="exact"/>
        <w:ind w:firstLine="480" w:firstLineChars="200"/>
        <w:jc w:val="left"/>
        <w:textAlignment w:val="auto"/>
        <w:outlineLvl w:val="9"/>
        <w:rPr>
          <w:rFonts w:hint="eastAsia" w:ascii="仿宋" w:hAnsi="仿宋" w:eastAsia="仿宋" w:cs="仿宋"/>
          <w:color w:val="000000"/>
          <w:kern w:val="0"/>
          <w:sz w:val="24"/>
          <w:szCs w:val="24"/>
          <w:shd w:val="clear" w:color="auto" w:fill="FFFFFF"/>
          <w:lang w:bidi="ar"/>
        </w:rPr>
      </w:pPr>
      <w:r>
        <w:rPr>
          <w:rFonts w:hint="eastAsia" w:ascii="仿宋" w:hAnsi="仿宋" w:eastAsia="仿宋" w:cs="仿宋"/>
          <w:color w:val="000000"/>
          <w:kern w:val="0"/>
          <w:sz w:val="24"/>
          <w:szCs w:val="24"/>
          <w:shd w:val="clear" w:color="auto" w:fill="FFFFFF"/>
          <w:lang w:bidi="ar"/>
        </w:rPr>
        <w:t>2、招标文件费收取，交费绑定后才能下载招标文件。</w:t>
      </w:r>
    </w:p>
    <w:p>
      <w:pPr>
        <w:keepNext w:val="0"/>
        <w:keepLines w:val="0"/>
        <w:pageBreakBefore w:val="0"/>
        <w:widowControl/>
        <w:kinsoku/>
        <w:wordWrap w:val="0"/>
        <w:overflowPunct/>
        <w:topLinePunct w:val="0"/>
        <w:autoSpaceDE/>
        <w:autoSpaceDN/>
        <w:bidi w:val="0"/>
        <w:adjustRightInd/>
        <w:snapToGrid/>
        <w:spacing w:line="460" w:lineRule="exact"/>
        <w:ind w:firstLine="480" w:firstLineChars="200"/>
        <w:jc w:val="left"/>
        <w:textAlignment w:val="auto"/>
        <w:outlineLvl w:val="9"/>
        <w:rPr>
          <w:rFonts w:hint="eastAsia" w:ascii="仿宋" w:hAnsi="仿宋" w:eastAsia="仿宋" w:cs="仿宋"/>
          <w:color w:val="000000"/>
          <w:kern w:val="0"/>
          <w:sz w:val="24"/>
          <w:szCs w:val="24"/>
          <w:shd w:val="clear" w:color="auto" w:fill="FFFFFF"/>
          <w:lang w:bidi="ar"/>
        </w:rPr>
      </w:pPr>
      <w:r>
        <w:rPr>
          <w:rFonts w:hint="eastAsia" w:ascii="仿宋" w:hAnsi="仿宋" w:eastAsia="仿宋" w:cs="仿宋"/>
          <w:color w:val="000000"/>
          <w:kern w:val="0"/>
          <w:sz w:val="24"/>
          <w:szCs w:val="24"/>
          <w:shd w:val="clear" w:color="auto" w:fill="FFFFFF"/>
          <w:lang w:val="en-US" w:eastAsia="zh-CN" w:bidi="ar"/>
        </w:rPr>
        <w:t>五</w:t>
      </w:r>
      <w:r>
        <w:rPr>
          <w:rFonts w:hint="eastAsia" w:ascii="仿宋" w:hAnsi="仿宋" w:eastAsia="仿宋" w:cs="仿宋"/>
          <w:color w:val="000000"/>
          <w:kern w:val="0"/>
          <w:sz w:val="24"/>
          <w:szCs w:val="24"/>
          <w:shd w:val="clear" w:color="auto" w:fill="FFFFFF"/>
          <w:lang w:bidi="ar"/>
        </w:rPr>
        <w:t>、投标文件的递交</w:t>
      </w:r>
    </w:p>
    <w:p>
      <w:pPr>
        <w:keepNext w:val="0"/>
        <w:keepLines w:val="0"/>
        <w:pageBreakBefore w:val="0"/>
        <w:widowControl/>
        <w:kinsoku/>
        <w:wordWrap w:val="0"/>
        <w:overflowPunct/>
        <w:topLinePunct w:val="0"/>
        <w:autoSpaceDE/>
        <w:autoSpaceDN/>
        <w:bidi w:val="0"/>
        <w:adjustRightInd/>
        <w:snapToGrid/>
        <w:spacing w:line="460" w:lineRule="exact"/>
        <w:ind w:firstLine="480" w:firstLineChars="200"/>
        <w:jc w:val="left"/>
        <w:textAlignment w:val="auto"/>
        <w:outlineLvl w:val="9"/>
        <w:rPr>
          <w:rFonts w:hint="eastAsia" w:ascii="仿宋" w:hAnsi="仿宋" w:eastAsia="仿宋" w:cs="仿宋"/>
          <w:color w:val="000000"/>
          <w:kern w:val="0"/>
          <w:sz w:val="24"/>
          <w:szCs w:val="24"/>
          <w:shd w:val="clear" w:color="auto" w:fill="FFFFFF"/>
          <w:lang w:bidi="ar"/>
        </w:rPr>
      </w:pPr>
      <w:r>
        <w:rPr>
          <w:rFonts w:hint="eastAsia" w:ascii="仿宋" w:hAnsi="仿宋" w:eastAsia="仿宋" w:cs="仿宋"/>
          <w:color w:val="000000"/>
          <w:kern w:val="0"/>
          <w:sz w:val="24"/>
          <w:szCs w:val="24"/>
          <w:shd w:val="clear" w:color="auto" w:fill="FFFFFF"/>
          <w:lang w:bidi="ar"/>
        </w:rPr>
        <w:t>5.1递交投标文件截止时间为2018年</w:t>
      </w:r>
      <w:r>
        <w:rPr>
          <w:rFonts w:hint="eastAsia" w:ascii="仿宋" w:hAnsi="仿宋" w:eastAsia="仿宋" w:cs="仿宋"/>
          <w:color w:val="000000"/>
          <w:kern w:val="0"/>
          <w:sz w:val="24"/>
          <w:szCs w:val="24"/>
          <w:shd w:val="clear" w:color="auto" w:fill="FFFFFF"/>
          <w:lang w:val="en-US" w:eastAsia="zh-CN" w:bidi="ar"/>
        </w:rPr>
        <w:t>9</w:t>
      </w:r>
      <w:r>
        <w:rPr>
          <w:rFonts w:hint="eastAsia" w:ascii="仿宋" w:hAnsi="仿宋" w:eastAsia="仿宋" w:cs="仿宋"/>
          <w:color w:val="000000"/>
          <w:kern w:val="0"/>
          <w:sz w:val="24"/>
          <w:szCs w:val="24"/>
          <w:shd w:val="clear" w:color="auto" w:fill="FFFFFF"/>
          <w:lang w:bidi="ar"/>
        </w:rPr>
        <w:t>月</w:t>
      </w:r>
      <w:r>
        <w:rPr>
          <w:rFonts w:hint="eastAsia" w:ascii="仿宋" w:hAnsi="仿宋" w:eastAsia="仿宋" w:cs="仿宋"/>
          <w:color w:val="000000"/>
          <w:kern w:val="0"/>
          <w:sz w:val="24"/>
          <w:szCs w:val="24"/>
          <w:shd w:val="clear" w:color="auto" w:fill="FFFFFF"/>
          <w:lang w:val="en-US" w:eastAsia="zh-CN" w:bidi="ar"/>
        </w:rPr>
        <w:t xml:space="preserve"> 11</w:t>
      </w:r>
      <w:r>
        <w:rPr>
          <w:rFonts w:hint="eastAsia" w:ascii="仿宋" w:hAnsi="仿宋" w:eastAsia="仿宋" w:cs="仿宋"/>
          <w:color w:val="000000"/>
          <w:kern w:val="0"/>
          <w:sz w:val="24"/>
          <w:szCs w:val="24"/>
          <w:shd w:val="clear" w:color="auto" w:fill="FFFFFF"/>
          <w:lang w:bidi="ar"/>
        </w:rPr>
        <w:t>日上午</w:t>
      </w:r>
      <w:r>
        <w:rPr>
          <w:rFonts w:hint="eastAsia" w:ascii="仿宋" w:hAnsi="仿宋" w:eastAsia="仿宋" w:cs="仿宋"/>
          <w:color w:val="000000"/>
          <w:kern w:val="0"/>
          <w:sz w:val="24"/>
          <w:szCs w:val="24"/>
          <w:shd w:val="clear" w:color="auto" w:fill="FFFFFF"/>
          <w:lang w:val="en-US" w:eastAsia="zh-CN" w:bidi="ar"/>
        </w:rPr>
        <w:t>10</w:t>
      </w:r>
      <w:r>
        <w:rPr>
          <w:rFonts w:hint="eastAsia" w:ascii="仿宋" w:hAnsi="仿宋" w:eastAsia="仿宋" w:cs="仿宋"/>
          <w:color w:val="000000"/>
          <w:kern w:val="0"/>
          <w:sz w:val="24"/>
          <w:szCs w:val="24"/>
          <w:shd w:val="clear" w:color="auto" w:fill="FFFFFF"/>
          <w:lang w:bidi="ar"/>
        </w:rPr>
        <w:t>时</w:t>
      </w:r>
      <w:r>
        <w:rPr>
          <w:rFonts w:hint="eastAsia" w:ascii="仿宋" w:hAnsi="仿宋" w:eastAsia="仿宋" w:cs="仿宋"/>
          <w:color w:val="000000"/>
          <w:kern w:val="0"/>
          <w:sz w:val="24"/>
          <w:szCs w:val="24"/>
          <w:shd w:val="clear" w:color="auto" w:fill="FFFFFF"/>
          <w:lang w:val="en-US" w:eastAsia="zh-CN" w:bidi="ar"/>
        </w:rPr>
        <w:t>00</w:t>
      </w:r>
      <w:r>
        <w:rPr>
          <w:rFonts w:hint="eastAsia" w:ascii="仿宋" w:hAnsi="仿宋" w:eastAsia="仿宋" w:cs="仿宋"/>
          <w:color w:val="000000"/>
          <w:kern w:val="0"/>
          <w:sz w:val="24"/>
          <w:szCs w:val="24"/>
          <w:shd w:val="clear" w:color="auto" w:fill="FFFFFF"/>
          <w:lang w:bidi="ar"/>
        </w:rPr>
        <w:t>分（北京时间）；</w:t>
      </w:r>
    </w:p>
    <w:p>
      <w:pPr>
        <w:keepNext w:val="0"/>
        <w:keepLines w:val="0"/>
        <w:pageBreakBefore w:val="0"/>
        <w:widowControl/>
        <w:kinsoku/>
        <w:wordWrap w:val="0"/>
        <w:overflowPunct/>
        <w:topLinePunct w:val="0"/>
        <w:autoSpaceDE/>
        <w:autoSpaceDN/>
        <w:bidi w:val="0"/>
        <w:adjustRightInd/>
        <w:snapToGrid/>
        <w:spacing w:line="460" w:lineRule="exact"/>
        <w:ind w:firstLine="480" w:firstLineChars="200"/>
        <w:jc w:val="left"/>
        <w:textAlignment w:val="auto"/>
        <w:outlineLvl w:val="9"/>
        <w:rPr>
          <w:rFonts w:hint="eastAsia" w:ascii="仿宋" w:hAnsi="仿宋" w:eastAsia="仿宋" w:cs="仿宋"/>
          <w:color w:val="000000"/>
          <w:kern w:val="0"/>
          <w:sz w:val="24"/>
          <w:szCs w:val="24"/>
          <w:shd w:val="clear" w:color="auto" w:fill="FFFFFF"/>
          <w:lang w:bidi="ar"/>
        </w:rPr>
      </w:pPr>
      <w:r>
        <w:rPr>
          <w:rFonts w:hint="eastAsia" w:ascii="仿宋" w:hAnsi="仿宋" w:eastAsia="仿宋" w:cs="仿宋"/>
          <w:color w:val="000000"/>
          <w:kern w:val="0"/>
          <w:sz w:val="24"/>
          <w:szCs w:val="24"/>
          <w:shd w:val="clear" w:color="auto" w:fill="FFFFFF"/>
          <w:lang w:bidi="ar"/>
        </w:rPr>
        <w:t>5.2递交投标文件地点为平顶山市公共资源交易中心（平顶山市行政综合办公楼7楼）；</w:t>
      </w:r>
    </w:p>
    <w:p>
      <w:pPr>
        <w:keepNext w:val="0"/>
        <w:keepLines w:val="0"/>
        <w:pageBreakBefore w:val="0"/>
        <w:widowControl/>
        <w:kinsoku/>
        <w:wordWrap w:val="0"/>
        <w:overflowPunct/>
        <w:topLinePunct w:val="0"/>
        <w:autoSpaceDE/>
        <w:autoSpaceDN/>
        <w:bidi w:val="0"/>
        <w:adjustRightInd/>
        <w:snapToGrid/>
        <w:spacing w:line="460" w:lineRule="exact"/>
        <w:ind w:firstLine="480" w:firstLineChars="200"/>
        <w:jc w:val="left"/>
        <w:textAlignment w:val="auto"/>
        <w:outlineLvl w:val="9"/>
        <w:rPr>
          <w:rFonts w:hint="eastAsia" w:ascii="仿宋" w:hAnsi="仿宋" w:eastAsia="仿宋" w:cs="仿宋"/>
          <w:color w:val="000000"/>
          <w:kern w:val="0"/>
          <w:sz w:val="24"/>
          <w:szCs w:val="24"/>
          <w:shd w:val="clear" w:color="auto" w:fill="FFFFFF"/>
          <w:lang w:bidi="ar"/>
        </w:rPr>
      </w:pPr>
      <w:r>
        <w:rPr>
          <w:rFonts w:hint="eastAsia" w:ascii="仿宋" w:hAnsi="仿宋" w:eastAsia="仿宋" w:cs="仿宋"/>
          <w:color w:val="000000"/>
          <w:kern w:val="0"/>
          <w:sz w:val="24"/>
          <w:szCs w:val="24"/>
          <w:shd w:val="clear" w:color="auto" w:fill="FFFFFF"/>
          <w:lang w:bidi="ar"/>
        </w:rPr>
        <w:t>5.3 逾期送达的或者未送达指定地点的投标文件，招标人不予受理；</w:t>
      </w:r>
    </w:p>
    <w:p>
      <w:pPr>
        <w:keepNext w:val="0"/>
        <w:keepLines w:val="0"/>
        <w:pageBreakBefore w:val="0"/>
        <w:widowControl/>
        <w:kinsoku/>
        <w:wordWrap w:val="0"/>
        <w:overflowPunct/>
        <w:topLinePunct w:val="0"/>
        <w:autoSpaceDE/>
        <w:autoSpaceDN/>
        <w:bidi w:val="0"/>
        <w:adjustRightInd/>
        <w:snapToGrid/>
        <w:spacing w:line="460" w:lineRule="exact"/>
        <w:ind w:firstLine="480" w:firstLineChars="200"/>
        <w:jc w:val="left"/>
        <w:textAlignment w:val="auto"/>
        <w:outlineLvl w:val="9"/>
        <w:rPr>
          <w:rFonts w:hint="eastAsia" w:ascii="仿宋" w:hAnsi="仿宋" w:eastAsia="仿宋" w:cs="仿宋"/>
          <w:color w:val="000000"/>
          <w:kern w:val="0"/>
          <w:sz w:val="24"/>
          <w:szCs w:val="24"/>
          <w:shd w:val="clear" w:color="auto" w:fill="FFFFFF"/>
          <w:lang w:val="en-US" w:eastAsia="zh-CN" w:bidi="ar"/>
        </w:rPr>
      </w:pPr>
      <w:r>
        <w:rPr>
          <w:rFonts w:hint="eastAsia" w:ascii="仿宋" w:hAnsi="仿宋" w:eastAsia="仿宋" w:cs="仿宋"/>
          <w:color w:val="000000"/>
          <w:kern w:val="0"/>
          <w:sz w:val="24"/>
          <w:szCs w:val="24"/>
          <w:shd w:val="clear" w:color="auto" w:fill="FFFFFF"/>
          <w:lang w:val="en-US" w:eastAsia="zh-CN" w:bidi="ar"/>
        </w:rPr>
        <w:t>5.4未通过全国公共资源交易中心平台（河南省·平顶山市）下载招标文件的供应商，其投标文件将拒收。</w:t>
      </w:r>
    </w:p>
    <w:p>
      <w:pPr>
        <w:pStyle w:val="9"/>
        <w:keepNext w:val="0"/>
        <w:keepLines w:val="0"/>
        <w:pageBreakBefore w:val="0"/>
        <w:widowControl/>
        <w:kinsoku/>
        <w:wordWrap/>
        <w:overflowPunct/>
        <w:topLinePunct w:val="0"/>
        <w:autoSpaceDE/>
        <w:autoSpaceDN/>
        <w:bidi w:val="0"/>
        <w:adjustRightInd/>
        <w:snapToGrid/>
        <w:spacing w:line="400" w:lineRule="exact"/>
        <w:ind w:right="-210" w:rightChars="-100" w:firstLine="482" w:firstLineChars="200"/>
        <w:textAlignment w:val="auto"/>
        <w:outlineLvl w:val="9"/>
        <w:rPr>
          <w:rFonts w:hint="eastAsia" w:ascii="仿宋" w:hAnsi="仿宋" w:eastAsia="仿宋" w:cs="仿宋"/>
          <w:b/>
          <w:color w:val="000000"/>
          <w:kern w:val="0"/>
          <w:sz w:val="24"/>
          <w:szCs w:val="24"/>
          <w:shd w:val="clear" w:color="auto" w:fill="FFFFFF"/>
          <w:lang w:val="en-US" w:eastAsia="zh-CN" w:bidi="ar"/>
        </w:rPr>
      </w:pPr>
      <w:r>
        <w:rPr>
          <w:rFonts w:hint="eastAsia" w:ascii="仿宋" w:hAnsi="仿宋" w:eastAsia="仿宋" w:cs="仿宋"/>
          <w:b/>
          <w:color w:val="000000"/>
          <w:kern w:val="0"/>
          <w:sz w:val="24"/>
          <w:szCs w:val="24"/>
          <w:shd w:val="clear" w:color="auto" w:fill="FFFFFF"/>
          <w:lang w:val="en-US" w:eastAsia="zh-CN" w:bidi="ar"/>
        </w:rPr>
        <w:t>六、发布公告的媒介</w:t>
      </w:r>
    </w:p>
    <w:p>
      <w:pPr>
        <w:pStyle w:val="9"/>
        <w:keepNext w:val="0"/>
        <w:keepLines w:val="0"/>
        <w:pageBreakBefore w:val="0"/>
        <w:widowControl/>
        <w:kinsoku/>
        <w:wordWrap/>
        <w:overflowPunct/>
        <w:topLinePunct w:val="0"/>
        <w:autoSpaceDE/>
        <w:autoSpaceDN/>
        <w:bidi w:val="0"/>
        <w:adjustRightInd/>
        <w:snapToGrid/>
        <w:spacing w:line="400" w:lineRule="exact"/>
        <w:ind w:right="-210" w:rightChars="-100" w:firstLine="480" w:firstLineChars="200"/>
        <w:textAlignment w:val="auto"/>
        <w:outlineLvl w:val="9"/>
        <w:rPr>
          <w:rFonts w:hint="eastAsia" w:ascii="仿宋" w:hAnsi="仿宋" w:eastAsia="仿宋" w:cs="仿宋"/>
          <w:color w:val="000000"/>
          <w:kern w:val="0"/>
          <w:sz w:val="24"/>
          <w:szCs w:val="24"/>
          <w:shd w:val="clear" w:color="auto" w:fill="FFFFFF"/>
          <w:lang w:bidi="ar"/>
        </w:rPr>
      </w:pPr>
      <w:r>
        <w:rPr>
          <w:rFonts w:hint="eastAsia" w:ascii="仿宋" w:hAnsi="仿宋" w:eastAsia="仿宋" w:cs="仿宋"/>
          <w:color w:val="000000"/>
          <w:kern w:val="0"/>
          <w:sz w:val="24"/>
          <w:szCs w:val="24"/>
          <w:shd w:val="clear" w:color="auto" w:fill="FFFFFF"/>
          <w:lang w:val="en-US" w:eastAsia="zh-CN" w:bidi="ar"/>
        </w:rPr>
        <w:t>本公告同时在《中国招</w:t>
      </w:r>
      <w:r>
        <w:rPr>
          <w:rFonts w:hint="eastAsia" w:ascii="仿宋" w:hAnsi="仿宋" w:eastAsia="仿宋" w:cs="仿宋"/>
          <w:color w:val="000000"/>
          <w:kern w:val="0"/>
          <w:sz w:val="24"/>
          <w:szCs w:val="24"/>
          <w:shd w:val="clear" w:color="auto" w:fill="FFFFFF"/>
          <w:lang w:bidi="ar"/>
        </w:rPr>
        <w:t>标投标公共服务平台》</w:t>
      </w:r>
      <w:r>
        <w:rPr>
          <w:rFonts w:hint="eastAsia" w:ascii="仿宋" w:hAnsi="仿宋" w:eastAsia="仿宋" w:cs="仿宋"/>
          <w:color w:val="000000"/>
          <w:kern w:val="0"/>
          <w:sz w:val="24"/>
          <w:szCs w:val="24"/>
          <w:shd w:val="clear" w:color="auto" w:fill="FFFFFF"/>
          <w:lang w:eastAsia="zh-CN" w:bidi="ar"/>
        </w:rPr>
        <w:t>、</w:t>
      </w:r>
      <w:r>
        <w:rPr>
          <w:rFonts w:hint="eastAsia" w:ascii="仿宋" w:hAnsi="仿宋" w:eastAsia="仿宋" w:cs="仿宋"/>
          <w:color w:val="000000"/>
          <w:kern w:val="0"/>
          <w:sz w:val="24"/>
          <w:szCs w:val="24"/>
          <w:shd w:val="clear" w:color="auto" w:fill="FFFFFF"/>
          <w:lang w:bidi="ar"/>
        </w:rPr>
        <w:t>《河南招标采购综合网》、《河南省政府采购网》、《平顶山市政府采购网》、</w:t>
      </w:r>
      <w:r>
        <w:rPr>
          <w:rFonts w:hint="eastAsia" w:ascii="仿宋" w:hAnsi="仿宋" w:eastAsia="仿宋" w:cs="仿宋"/>
          <w:color w:val="000000"/>
          <w:kern w:val="0"/>
          <w:sz w:val="24"/>
          <w:szCs w:val="24"/>
          <w:shd w:val="clear" w:color="auto" w:fill="FFFFFF"/>
          <w:lang w:eastAsia="zh-CN" w:bidi="ar"/>
        </w:rPr>
        <w:t>《</w:t>
      </w:r>
      <w:r>
        <w:rPr>
          <w:rFonts w:hint="eastAsia" w:ascii="仿宋" w:hAnsi="仿宋" w:eastAsia="仿宋" w:cs="仿宋"/>
          <w:color w:val="000000"/>
          <w:kern w:val="0"/>
          <w:sz w:val="24"/>
          <w:szCs w:val="24"/>
          <w:shd w:val="clear" w:color="auto" w:fill="FFFFFF"/>
          <w:lang w:val="en-US" w:eastAsia="zh-CN" w:bidi="ar"/>
        </w:rPr>
        <w:t>郏县政府采购网》、</w:t>
      </w:r>
      <w:r>
        <w:rPr>
          <w:rFonts w:hint="eastAsia" w:ascii="仿宋" w:hAnsi="仿宋" w:eastAsia="仿宋" w:cs="仿宋"/>
          <w:color w:val="000000"/>
          <w:kern w:val="0"/>
          <w:sz w:val="24"/>
          <w:szCs w:val="24"/>
          <w:shd w:val="clear" w:color="auto" w:fill="FFFFFF"/>
          <w:lang w:bidi="ar"/>
        </w:rPr>
        <w:t>《全国公共资源交易平台（河南省·平顶山市）》</w:t>
      </w:r>
      <w:r>
        <w:rPr>
          <w:rFonts w:hint="eastAsia" w:ascii="仿宋" w:hAnsi="仿宋" w:eastAsia="仿宋" w:cs="仿宋"/>
          <w:color w:val="000000"/>
          <w:kern w:val="0"/>
          <w:sz w:val="24"/>
          <w:szCs w:val="24"/>
          <w:shd w:val="clear" w:color="auto" w:fill="FFFFFF"/>
          <w:lang w:eastAsia="zh-CN" w:bidi="ar"/>
        </w:rPr>
        <w:t>、</w:t>
      </w:r>
      <w:r>
        <w:rPr>
          <w:rFonts w:hint="eastAsia" w:ascii="仿宋" w:hAnsi="仿宋" w:eastAsia="仿宋" w:cs="仿宋"/>
          <w:color w:val="000000"/>
          <w:kern w:val="0"/>
          <w:sz w:val="24"/>
          <w:szCs w:val="24"/>
          <w:shd w:val="clear" w:color="auto" w:fill="FFFFFF"/>
          <w:lang w:bidi="ar"/>
        </w:rPr>
        <w:t>《河南省公共资源交易公共服务平台》上发布。</w:t>
      </w:r>
    </w:p>
    <w:p>
      <w:pPr>
        <w:pStyle w:val="9"/>
        <w:keepNext w:val="0"/>
        <w:keepLines w:val="0"/>
        <w:pageBreakBefore w:val="0"/>
        <w:widowControl/>
        <w:kinsoku/>
        <w:wordWrap/>
        <w:overflowPunct/>
        <w:topLinePunct w:val="0"/>
        <w:autoSpaceDE/>
        <w:autoSpaceDN/>
        <w:bidi w:val="0"/>
        <w:adjustRightInd/>
        <w:snapToGrid/>
        <w:spacing w:line="400" w:lineRule="exact"/>
        <w:ind w:right="-210" w:rightChars="-100" w:firstLine="482" w:firstLineChars="200"/>
        <w:textAlignment w:val="auto"/>
        <w:outlineLvl w:val="9"/>
        <w:rPr>
          <w:rFonts w:hint="eastAsia" w:ascii="仿宋" w:hAnsi="仿宋" w:eastAsia="仿宋" w:cs="仿宋"/>
          <w:b/>
          <w:color w:val="000000"/>
          <w:kern w:val="0"/>
          <w:sz w:val="24"/>
          <w:szCs w:val="24"/>
          <w:shd w:val="clear" w:color="auto" w:fill="FFFFFF"/>
          <w:lang w:val="en-US" w:eastAsia="zh-CN" w:bidi="ar"/>
        </w:rPr>
      </w:pPr>
      <w:r>
        <w:rPr>
          <w:rFonts w:hint="eastAsia" w:ascii="仿宋" w:hAnsi="仿宋" w:eastAsia="仿宋" w:cs="仿宋"/>
          <w:b/>
          <w:color w:val="000000"/>
          <w:kern w:val="0"/>
          <w:sz w:val="24"/>
          <w:szCs w:val="24"/>
          <w:shd w:val="clear" w:color="auto" w:fill="FFFFFF"/>
          <w:lang w:val="en-US" w:eastAsia="zh-CN" w:bidi="ar"/>
        </w:rPr>
        <w:t>七、 联系方式</w:t>
      </w:r>
    </w:p>
    <w:p>
      <w:pPr>
        <w:pStyle w:val="9"/>
        <w:keepNext w:val="0"/>
        <w:keepLines w:val="0"/>
        <w:pageBreakBefore w:val="0"/>
        <w:widowControl/>
        <w:kinsoku/>
        <w:wordWrap/>
        <w:overflowPunct/>
        <w:topLinePunct w:val="0"/>
        <w:autoSpaceDE/>
        <w:autoSpaceDN/>
        <w:bidi w:val="0"/>
        <w:adjustRightInd/>
        <w:snapToGrid/>
        <w:spacing w:line="400" w:lineRule="exact"/>
        <w:ind w:right="-210" w:rightChars="-100" w:firstLine="480" w:firstLineChars="200"/>
        <w:textAlignment w:val="auto"/>
        <w:outlineLvl w:val="9"/>
        <w:rPr>
          <w:rFonts w:hint="eastAsia" w:ascii="仿宋" w:hAnsi="仿宋" w:eastAsia="仿宋" w:cs="仿宋"/>
          <w:color w:val="000000"/>
          <w:kern w:val="0"/>
          <w:sz w:val="24"/>
          <w:szCs w:val="24"/>
          <w:shd w:val="clear" w:color="auto" w:fill="FFFFFF"/>
          <w:lang w:val="en-US" w:eastAsia="zh-CN" w:bidi="ar"/>
        </w:rPr>
      </w:pPr>
      <w:r>
        <w:rPr>
          <w:rFonts w:hint="eastAsia" w:ascii="仿宋" w:hAnsi="仿宋" w:eastAsia="仿宋" w:cs="仿宋"/>
          <w:color w:val="000000"/>
          <w:kern w:val="0"/>
          <w:sz w:val="24"/>
          <w:szCs w:val="24"/>
          <w:shd w:val="clear" w:color="auto" w:fill="FFFFFF"/>
          <w:lang w:val="en-US" w:eastAsia="zh-CN" w:bidi="ar"/>
        </w:rPr>
        <w:t xml:space="preserve">招标人：郏县冢头镇人民政府   代理机构：河南明大招标采购有限责任公司   </w:t>
      </w:r>
    </w:p>
    <w:p>
      <w:pPr>
        <w:pStyle w:val="9"/>
        <w:keepNext w:val="0"/>
        <w:keepLines w:val="0"/>
        <w:pageBreakBefore w:val="0"/>
        <w:widowControl/>
        <w:kinsoku/>
        <w:wordWrap/>
        <w:overflowPunct/>
        <w:topLinePunct w:val="0"/>
        <w:autoSpaceDE/>
        <w:autoSpaceDN/>
        <w:bidi w:val="0"/>
        <w:adjustRightInd/>
        <w:snapToGrid/>
        <w:spacing w:line="400" w:lineRule="exact"/>
        <w:ind w:right="-210" w:rightChars="-100" w:firstLine="480" w:firstLineChars="200"/>
        <w:textAlignment w:val="auto"/>
        <w:outlineLvl w:val="9"/>
        <w:rPr>
          <w:rFonts w:hint="eastAsia" w:ascii="仿宋" w:hAnsi="仿宋" w:eastAsia="仿宋" w:cs="仿宋"/>
          <w:color w:val="000000"/>
          <w:kern w:val="0"/>
          <w:sz w:val="24"/>
          <w:szCs w:val="24"/>
          <w:shd w:val="clear" w:color="auto" w:fill="FFFFFF"/>
          <w:lang w:val="en-US" w:eastAsia="zh-CN" w:bidi="ar"/>
        </w:rPr>
      </w:pPr>
      <w:r>
        <w:rPr>
          <w:rFonts w:hint="eastAsia" w:ascii="仿宋" w:hAnsi="仿宋" w:eastAsia="仿宋" w:cs="仿宋"/>
          <w:color w:val="000000"/>
          <w:kern w:val="0"/>
          <w:sz w:val="24"/>
          <w:szCs w:val="24"/>
          <w:shd w:val="clear" w:color="auto" w:fill="FFFFFF"/>
          <w:lang w:val="en-US" w:eastAsia="zh-CN" w:bidi="ar"/>
        </w:rPr>
        <w:t>联系人：杨先生               联系人：王女士</w:t>
      </w:r>
    </w:p>
    <w:p>
      <w:pPr>
        <w:pStyle w:val="9"/>
        <w:keepNext w:val="0"/>
        <w:keepLines w:val="0"/>
        <w:pageBreakBefore w:val="0"/>
        <w:widowControl/>
        <w:kinsoku/>
        <w:wordWrap/>
        <w:overflowPunct/>
        <w:topLinePunct w:val="0"/>
        <w:autoSpaceDE/>
        <w:autoSpaceDN/>
        <w:bidi w:val="0"/>
        <w:adjustRightInd/>
        <w:snapToGrid/>
        <w:spacing w:line="400" w:lineRule="exact"/>
        <w:ind w:right="-210" w:rightChars="-100" w:firstLine="480" w:firstLineChars="200"/>
        <w:textAlignment w:val="auto"/>
        <w:outlineLvl w:val="9"/>
        <w:rPr>
          <w:rFonts w:hint="eastAsia" w:ascii="仿宋" w:hAnsi="仿宋" w:eastAsia="仿宋" w:cs="仿宋"/>
          <w:color w:val="000000"/>
          <w:kern w:val="0"/>
          <w:sz w:val="24"/>
          <w:szCs w:val="24"/>
          <w:shd w:val="clear" w:color="auto" w:fill="FFFFFF"/>
          <w:lang w:val="en-US" w:eastAsia="zh-CN" w:bidi="ar"/>
        </w:rPr>
      </w:pPr>
      <w:r>
        <w:rPr>
          <w:rFonts w:hint="eastAsia" w:ascii="仿宋" w:hAnsi="仿宋" w:eastAsia="仿宋" w:cs="仿宋"/>
          <w:color w:val="000000"/>
          <w:kern w:val="0"/>
          <w:sz w:val="24"/>
          <w:szCs w:val="24"/>
          <w:shd w:val="clear" w:color="auto" w:fill="FFFFFF"/>
          <w:lang w:val="en-US" w:eastAsia="zh-CN" w:bidi="ar"/>
        </w:rPr>
        <w:t xml:space="preserve">电  话：13837579005          电  话：0375-5171666    </w:t>
      </w:r>
    </w:p>
    <w:p>
      <w:pPr>
        <w:pStyle w:val="9"/>
        <w:keepNext w:val="0"/>
        <w:keepLines w:val="0"/>
        <w:pageBreakBefore w:val="0"/>
        <w:widowControl/>
        <w:kinsoku/>
        <w:wordWrap/>
        <w:overflowPunct/>
        <w:topLinePunct w:val="0"/>
        <w:autoSpaceDE/>
        <w:autoSpaceDN/>
        <w:bidi w:val="0"/>
        <w:adjustRightInd/>
        <w:snapToGrid/>
        <w:spacing w:line="400" w:lineRule="exact"/>
        <w:ind w:right="-210" w:rightChars="-100" w:firstLine="482" w:firstLineChars="200"/>
        <w:textAlignment w:val="auto"/>
        <w:outlineLvl w:val="9"/>
        <w:rPr>
          <w:rFonts w:hint="eastAsia" w:ascii="仿宋" w:hAnsi="仿宋" w:eastAsia="仿宋" w:cs="仿宋"/>
          <w:b/>
          <w:color w:val="000000"/>
          <w:kern w:val="0"/>
          <w:sz w:val="24"/>
          <w:szCs w:val="24"/>
          <w:shd w:val="clear" w:color="auto" w:fill="FFFFFF"/>
          <w:lang w:val="en-US" w:eastAsia="zh-CN" w:bidi="ar"/>
        </w:rPr>
      </w:pPr>
      <w:r>
        <w:rPr>
          <w:rFonts w:hint="eastAsia" w:ascii="仿宋" w:hAnsi="仿宋" w:eastAsia="仿宋" w:cs="仿宋"/>
          <w:b/>
          <w:color w:val="000000"/>
          <w:kern w:val="0"/>
          <w:sz w:val="24"/>
          <w:szCs w:val="24"/>
          <w:shd w:val="clear" w:color="auto" w:fill="FFFFFF"/>
          <w:lang w:val="en-US" w:eastAsia="zh-CN" w:bidi="ar"/>
        </w:rPr>
        <w:t xml:space="preserve">                                                   </w:t>
      </w:r>
    </w:p>
    <w:p>
      <w:pPr>
        <w:pStyle w:val="9"/>
        <w:keepNext w:val="0"/>
        <w:keepLines w:val="0"/>
        <w:pageBreakBefore w:val="0"/>
        <w:widowControl/>
        <w:kinsoku/>
        <w:wordWrap/>
        <w:overflowPunct/>
        <w:topLinePunct w:val="0"/>
        <w:autoSpaceDE/>
        <w:autoSpaceDN/>
        <w:bidi w:val="0"/>
        <w:adjustRightInd/>
        <w:snapToGrid/>
        <w:spacing w:line="400" w:lineRule="exact"/>
        <w:ind w:right="-210" w:rightChars="-100" w:firstLine="482" w:firstLineChars="200"/>
        <w:textAlignment w:val="auto"/>
        <w:outlineLvl w:val="9"/>
        <w:rPr>
          <w:rFonts w:hint="eastAsia" w:ascii="仿宋" w:hAnsi="仿宋" w:eastAsia="仿宋" w:cs="仿宋"/>
          <w:b/>
          <w:color w:val="000000"/>
          <w:kern w:val="0"/>
          <w:sz w:val="24"/>
          <w:szCs w:val="24"/>
          <w:shd w:val="clear" w:color="auto" w:fill="FFFFFF"/>
          <w:lang w:val="en-US" w:eastAsia="zh-CN" w:bidi="ar"/>
        </w:rPr>
      </w:pPr>
    </w:p>
    <w:p>
      <w:pPr>
        <w:pStyle w:val="9"/>
        <w:keepNext w:val="0"/>
        <w:keepLines w:val="0"/>
        <w:pageBreakBefore w:val="0"/>
        <w:widowControl/>
        <w:kinsoku/>
        <w:wordWrap/>
        <w:overflowPunct/>
        <w:topLinePunct w:val="0"/>
        <w:autoSpaceDE/>
        <w:autoSpaceDN/>
        <w:bidi w:val="0"/>
        <w:adjustRightInd/>
        <w:snapToGrid/>
        <w:spacing w:line="400" w:lineRule="exact"/>
        <w:ind w:right="-210" w:rightChars="-100" w:firstLine="6240" w:firstLineChars="2600"/>
        <w:textAlignment w:val="auto"/>
        <w:outlineLvl w:val="9"/>
        <w:rPr>
          <w:rFonts w:hint="eastAsia" w:ascii="仿宋" w:hAnsi="仿宋" w:eastAsia="仿宋" w:cs="仿宋"/>
          <w:color w:val="000000"/>
          <w:kern w:val="0"/>
          <w:sz w:val="24"/>
          <w:szCs w:val="24"/>
          <w:shd w:val="clear" w:color="auto" w:fill="FFFFFF"/>
          <w:lang w:val="en-US" w:eastAsia="zh-CN" w:bidi="ar"/>
        </w:rPr>
      </w:pPr>
      <w:r>
        <w:rPr>
          <w:rFonts w:hint="eastAsia" w:ascii="仿宋" w:hAnsi="仿宋" w:eastAsia="仿宋" w:cs="仿宋"/>
          <w:color w:val="000000"/>
          <w:kern w:val="0"/>
          <w:sz w:val="24"/>
          <w:szCs w:val="24"/>
          <w:shd w:val="clear" w:color="auto" w:fill="FFFFFF"/>
          <w:lang w:val="en-US" w:eastAsia="zh-CN" w:bidi="ar"/>
        </w:rPr>
        <w:t>2018年8月17日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3F0545"/>
    <w:rsid w:val="0D190156"/>
    <w:rsid w:val="194B0E40"/>
    <w:rsid w:val="2C741A81"/>
    <w:rsid w:val="3E3F0545"/>
    <w:rsid w:val="47D41BF4"/>
    <w:rsid w:val="4A04046D"/>
    <w:rsid w:val="4D55660B"/>
    <w:rsid w:val="65801899"/>
    <w:rsid w:val="67CC60A7"/>
    <w:rsid w:val="6A5F7BB0"/>
    <w:rsid w:val="6D5257CA"/>
    <w:rsid w:val="6DFE5264"/>
    <w:rsid w:val="79F15855"/>
    <w:rsid w:val="7D335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rPr>
      <w:rFonts w:ascii="Times New Roman"/>
      <w:sz w:val="28"/>
      <w:szCs w:val="30"/>
    </w:rPr>
  </w:style>
  <w:style w:type="paragraph" w:styleId="4">
    <w:name w:val="Normal (Web)"/>
    <w:basedOn w:val="1"/>
    <w:qFormat/>
    <w:uiPriority w:val="0"/>
    <w:pPr>
      <w:widowControl/>
      <w:spacing w:beforeAutospacing="1" w:afterAutospacing="1"/>
      <w:jc w:val="left"/>
    </w:pPr>
    <w:rPr>
      <w:rFonts w:ascii="宋体" w:hAnsi="宋体" w:cs="宋体"/>
      <w:kern w:val="0"/>
      <w:sz w:val="24"/>
    </w:rPr>
  </w:style>
  <w:style w:type="character" w:styleId="6">
    <w:name w:val="FollowedHyperlink"/>
    <w:basedOn w:val="5"/>
    <w:qFormat/>
    <w:uiPriority w:val="0"/>
    <w:rPr>
      <w:color w:val="333333"/>
      <w:sz w:val="18"/>
      <w:szCs w:val="18"/>
      <w:u w:val="none"/>
    </w:rPr>
  </w:style>
  <w:style w:type="character" w:styleId="7">
    <w:name w:val="Hyperlink"/>
    <w:basedOn w:val="5"/>
    <w:qFormat/>
    <w:uiPriority w:val="0"/>
    <w:rPr>
      <w:color w:val="333333"/>
      <w:sz w:val="18"/>
      <w:szCs w:val="18"/>
      <w:u w:val="none"/>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2018-06-28T06:42:00Z</dcterms:created>
  <dc:creator>空无</dc:creator>
  <cp:lastModifiedBy>apple</cp:lastModifiedBy>
  <cp:lastPrinted>2018-06-29T08:52:00Z</cp:lastPrinted>
  <dcterms:modified xsi:type="dcterms:W3CDTF">2018-08-17T09:25:40Z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